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41D89" w14:textId="0789B508" w:rsidR="00AC6F1E" w:rsidRPr="003F1AFA" w:rsidRDefault="00FB648D" w:rsidP="003F1AFA">
      <w:pPr>
        <w:rPr>
          <w:rFonts w:asciiTheme="minorHAnsi" w:hAnsiTheme="minorHAnsi" w:cstheme="minorHAnsi"/>
          <w:b/>
          <w:bCs/>
          <w:kern w:val="36"/>
          <w:sz w:val="36"/>
          <w:szCs w:val="32"/>
        </w:rPr>
      </w:pPr>
      <w:r w:rsidRPr="003F1AFA">
        <w:rPr>
          <w:rFonts w:asciiTheme="minorHAnsi" w:hAnsiTheme="minorHAnsi" w:cstheme="minorHAnsi"/>
          <w:b/>
          <w:sz w:val="36"/>
        </w:rPr>
        <w:t>Příloha č.</w:t>
      </w:r>
      <w:r w:rsidR="00E84E52" w:rsidRPr="003F1AFA">
        <w:rPr>
          <w:rFonts w:asciiTheme="minorHAnsi" w:hAnsiTheme="minorHAnsi" w:cstheme="minorHAnsi"/>
          <w:b/>
          <w:sz w:val="36"/>
        </w:rPr>
        <w:t xml:space="preserve"> </w:t>
      </w:r>
      <w:r w:rsidR="003F1AFA">
        <w:rPr>
          <w:rFonts w:asciiTheme="minorHAnsi" w:hAnsiTheme="minorHAnsi" w:cstheme="minorHAnsi"/>
          <w:b/>
          <w:sz w:val="36"/>
        </w:rPr>
        <w:t>2</w:t>
      </w:r>
      <w:r w:rsidR="00E84E52" w:rsidRPr="003F1AFA">
        <w:rPr>
          <w:rFonts w:asciiTheme="minorHAnsi" w:hAnsiTheme="minorHAnsi" w:cstheme="minorHAnsi"/>
          <w:b/>
          <w:sz w:val="36"/>
        </w:rPr>
        <w:t xml:space="preserve">: </w:t>
      </w:r>
      <w:r w:rsidRPr="003F1AFA">
        <w:rPr>
          <w:rFonts w:asciiTheme="minorHAnsi" w:hAnsiTheme="minorHAnsi" w:cstheme="minorHAnsi"/>
          <w:b/>
          <w:sz w:val="36"/>
        </w:rPr>
        <w:t>Popis systému</w:t>
      </w:r>
      <w:r w:rsidR="009F62FC" w:rsidRPr="003F1AFA">
        <w:rPr>
          <w:rFonts w:asciiTheme="minorHAnsi" w:hAnsiTheme="minorHAnsi" w:cstheme="minorHAnsi"/>
          <w:b/>
          <w:sz w:val="36"/>
        </w:rPr>
        <w:t xml:space="preserve"> a </w:t>
      </w:r>
      <w:r w:rsidR="002E4BC1" w:rsidRPr="003F1AFA">
        <w:rPr>
          <w:rFonts w:asciiTheme="minorHAnsi" w:hAnsiTheme="minorHAnsi" w:cstheme="minorHAnsi"/>
          <w:b/>
          <w:sz w:val="36"/>
        </w:rPr>
        <w:t>úroveň požadovaných služeb</w:t>
      </w:r>
    </w:p>
    <w:p w14:paraId="4333B168" w14:textId="3018BE2A" w:rsidR="00630867" w:rsidRPr="003F1AFA" w:rsidRDefault="00E60FF0" w:rsidP="00E60FF0">
      <w:pPr>
        <w:pStyle w:val="Nadpis1"/>
        <w:numPr>
          <w:ilvl w:val="0"/>
          <w:numId w:val="0"/>
        </w:numPr>
        <w:ind w:left="357" w:hanging="357"/>
        <w:rPr>
          <w:rFonts w:asciiTheme="minorHAnsi" w:hAnsiTheme="minorHAnsi" w:cstheme="minorHAnsi"/>
        </w:rPr>
      </w:pPr>
      <w:bookmarkStart w:id="0" w:name="_Toc535175385"/>
      <w:r w:rsidRPr="003F1AFA">
        <w:rPr>
          <w:rFonts w:asciiTheme="minorHAnsi" w:hAnsiTheme="minorHAnsi" w:cstheme="minorHAnsi"/>
        </w:rPr>
        <w:t>Seznam zkratek</w:t>
      </w:r>
      <w:r w:rsidR="00CF49E2" w:rsidRPr="003F1AFA">
        <w:rPr>
          <w:rFonts w:asciiTheme="minorHAnsi" w:hAnsiTheme="minorHAnsi" w:cstheme="minorHAnsi"/>
        </w:rPr>
        <w:t xml:space="preserve"> a pojmů</w:t>
      </w:r>
      <w:bookmarkEnd w:id="0"/>
    </w:p>
    <w:tbl>
      <w:tblPr>
        <w:tblStyle w:val="Svtltabulkasmkou1zvraznn11"/>
        <w:tblW w:w="0" w:type="auto"/>
        <w:tblLook w:val="04A0" w:firstRow="1" w:lastRow="0" w:firstColumn="1" w:lastColumn="0" w:noHBand="0" w:noVBand="1"/>
      </w:tblPr>
      <w:tblGrid>
        <w:gridCol w:w="1763"/>
        <w:gridCol w:w="7534"/>
      </w:tblGrid>
      <w:tr w:rsidR="002308AE" w:rsidRPr="002A4AE9" w14:paraId="61B9D23A" w14:textId="77777777" w:rsidTr="004854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612870AB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Zkratka/pojem</w:t>
            </w:r>
          </w:p>
        </w:tc>
        <w:tc>
          <w:tcPr>
            <w:tcW w:w="7534" w:type="dxa"/>
          </w:tcPr>
          <w:p w14:paraId="67772B02" w14:textId="77777777" w:rsidR="002308AE" w:rsidRPr="003F1AFA" w:rsidRDefault="002308AE" w:rsidP="001B29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Význam</w:t>
            </w:r>
          </w:p>
        </w:tc>
      </w:tr>
      <w:tr w:rsidR="002308AE" w:rsidRPr="002A4AE9" w14:paraId="5236E0D2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0FE494E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AVL</w:t>
            </w:r>
          </w:p>
        </w:tc>
        <w:tc>
          <w:tcPr>
            <w:tcW w:w="7534" w:type="dxa"/>
          </w:tcPr>
          <w:p w14:paraId="764F1072" w14:textId="77777777" w:rsidR="002308AE" w:rsidRPr="003F1AFA" w:rsidRDefault="002308AE" w:rsidP="001B2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Systém sledování vozidel</w:t>
            </w:r>
          </w:p>
        </w:tc>
      </w:tr>
      <w:tr w:rsidR="002308AE" w:rsidRPr="002A4AE9" w14:paraId="6F003BAF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C7BF5F6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DB</w:t>
            </w:r>
          </w:p>
        </w:tc>
        <w:tc>
          <w:tcPr>
            <w:tcW w:w="7534" w:type="dxa"/>
          </w:tcPr>
          <w:p w14:paraId="3A97DCD9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Databáze</w:t>
            </w:r>
          </w:p>
        </w:tc>
      </w:tr>
      <w:tr w:rsidR="002308AE" w:rsidRPr="002A4AE9" w14:paraId="43B02839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6FE9405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DC</w:t>
            </w:r>
          </w:p>
        </w:tc>
        <w:tc>
          <w:tcPr>
            <w:tcW w:w="7534" w:type="dxa"/>
          </w:tcPr>
          <w:p w14:paraId="1F816FF1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Datové centrum</w:t>
            </w:r>
          </w:p>
        </w:tc>
      </w:tr>
      <w:tr w:rsidR="002308AE" w:rsidRPr="002A4AE9" w14:paraId="111A9394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DBB0BF0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EKP</w:t>
            </w:r>
          </w:p>
        </w:tc>
        <w:tc>
          <w:tcPr>
            <w:tcW w:w="7534" w:type="dxa"/>
          </w:tcPr>
          <w:p w14:paraId="1BC5DF77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Elektronická karta pacienta</w:t>
            </w:r>
          </w:p>
        </w:tc>
      </w:tr>
      <w:tr w:rsidR="002308AE" w:rsidRPr="002A4AE9" w14:paraId="6AB51F8A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DAAE8B7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GIS</w:t>
            </w:r>
          </w:p>
        </w:tc>
        <w:tc>
          <w:tcPr>
            <w:tcW w:w="7534" w:type="dxa"/>
          </w:tcPr>
          <w:p w14:paraId="20AEBDD4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Geografický informační systém</w:t>
            </w:r>
          </w:p>
        </w:tc>
      </w:tr>
      <w:tr w:rsidR="004854FD" w:rsidRPr="002A4AE9" w14:paraId="309641D4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8D278AD" w14:textId="77777777" w:rsidR="004854FD" w:rsidRPr="003F1AFA" w:rsidRDefault="004854FD" w:rsidP="00307F70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HW</w:t>
            </w:r>
          </w:p>
        </w:tc>
        <w:tc>
          <w:tcPr>
            <w:tcW w:w="7534" w:type="dxa"/>
          </w:tcPr>
          <w:p w14:paraId="2D6C58C5" w14:textId="77777777" w:rsidR="004854FD" w:rsidRPr="003F1AFA" w:rsidRDefault="004854FD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Hardware</w:t>
            </w:r>
          </w:p>
        </w:tc>
      </w:tr>
      <w:tr w:rsidR="002308AE" w:rsidRPr="002A4AE9" w14:paraId="4D09BAD7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D8A3EBE" w14:textId="1E5FFB4F" w:rsidR="002308AE" w:rsidRPr="003F1AFA" w:rsidRDefault="004854FD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HZS</w:t>
            </w:r>
          </w:p>
        </w:tc>
        <w:tc>
          <w:tcPr>
            <w:tcW w:w="7534" w:type="dxa"/>
          </w:tcPr>
          <w:p w14:paraId="4B95CDEC" w14:textId="6C494742" w:rsidR="002308AE" w:rsidRPr="003F1AFA" w:rsidRDefault="004854FD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Hasičský záchranný sbor</w:t>
            </w:r>
          </w:p>
        </w:tc>
      </w:tr>
      <w:tr w:rsidR="002308AE" w:rsidRPr="002A4AE9" w14:paraId="350BE79D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B1DF479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IOP</w:t>
            </w:r>
          </w:p>
        </w:tc>
        <w:tc>
          <w:tcPr>
            <w:tcW w:w="7534" w:type="dxa"/>
          </w:tcPr>
          <w:p w14:paraId="5738B1DA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Integrovaný operační program</w:t>
            </w:r>
          </w:p>
        </w:tc>
      </w:tr>
      <w:tr w:rsidR="002308AE" w:rsidRPr="002A4AE9" w14:paraId="5AC4982C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4C14FB3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IP</w:t>
            </w:r>
          </w:p>
        </w:tc>
        <w:tc>
          <w:tcPr>
            <w:tcW w:w="7534" w:type="dxa"/>
          </w:tcPr>
          <w:p w14:paraId="271B3B74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Internet protokol</w:t>
            </w:r>
          </w:p>
        </w:tc>
      </w:tr>
      <w:tr w:rsidR="002308AE" w:rsidRPr="002A4AE9" w14:paraId="7F0243FC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0DBB900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IS</w:t>
            </w:r>
          </w:p>
        </w:tc>
        <w:tc>
          <w:tcPr>
            <w:tcW w:w="7534" w:type="dxa"/>
          </w:tcPr>
          <w:p w14:paraId="4854F9DC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Informační systém</w:t>
            </w:r>
          </w:p>
        </w:tc>
      </w:tr>
      <w:tr w:rsidR="002308AE" w:rsidRPr="002A4AE9" w14:paraId="507A72F1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368FD223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IS OŘ</w:t>
            </w:r>
          </w:p>
        </w:tc>
        <w:tc>
          <w:tcPr>
            <w:tcW w:w="7534" w:type="dxa"/>
          </w:tcPr>
          <w:p w14:paraId="467D5032" w14:textId="6D5CC04F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 xml:space="preserve">Informační systém operačního řízení (jiné označení </w:t>
            </w:r>
            <w:r w:rsidR="004854FD" w:rsidRPr="003F1AFA">
              <w:rPr>
                <w:rFonts w:asciiTheme="minorHAnsi" w:hAnsiTheme="minorHAnsi" w:cstheme="minorHAnsi"/>
              </w:rPr>
              <w:t>izs</w:t>
            </w:r>
            <w:r w:rsidRPr="003F1AFA">
              <w:rPr>
                <w:rFonts w:asciiTheme="minorHAnsi" w:hAnsiTheme="minorHAnsi" w:cstheme="minorHAnsi"/>
              </w:rPr>
              <w:t>OS)</w:t>
            </w:r>
          </w:p>
        </w:tc>
      </w:tr>
      <w:tr w:rsidR="002308AE" w:rsidRPr="002A4AE9" w14:paraId="02A296E6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4767262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IZS</w:t>
            </w:r>
          </w:p>
        </w:tc>
        <w:tc>
          <w:tcPr>
            <w:tcW w:w="7534" w:type="dxa"/>
          </w:tcPr>
          <w:p w14:paraId="7F0F2244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Integrovaný záchranný systém</w:t>
            </w:r>
          </w:p>
        </w:tc>
      </w:tr>
      <w:tr w:rsidR="002308AE" w:rsidRPr="002A4AE9" w14:paraId="3B0FD378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3283A356" w14:textId="606F0A45" w:rsidR="002308AE" w:rsidRPr="003F1AFA" w:rsidRDefault="002125C1" w:rsidP="004A696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PK</w:t>
            </w:r>
          </w:p>
        </w:tc>
        <w:tc>
          <w:tcPr>
            <w:tcW w:w="7534" w:type="dxa"/>
          </w:tcPr>
          <w:p w14:paraId="7F1DF368" w14:textId="1EE9F048" w:rsidR="002308AE" w:rsidRPr="003F1AFA" w:rsidRDefault="002125C1" w:rsidP="006A4301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Plzeňský </w:t>
            </w:r>
            <w:r w:rsidR="00060604">
              <w:rPr>
                <w:rFonts w:asciiTheme="minorHAnsi" w:hAnsiTheme="minorHAnsi" w:cstheme="minorHAnsi"/>
              </w:rPr>
              <w:t>kraj</w:t>
            </w:r>
          </w:p>
        </w:tc>
      </w:tr>
      <w:tr w:rsidR="002308AE" w:rsidRPr="002A4AE9" w14:paraId="13B10102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61FD86E5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LAN</w:t>
            </w:r>
          </w:p>
        </w:tc>
        <w:tc>
          <w:tcPr>
            <w:tcW w:w="7534" w:type="dxa"/>
          </w:tcPr>
          <w:p w14:paraId="562CE744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Místní počítačová síť</w:t>
            </w:r>
          </w:p>
        </w:tc>
      </w:tr>
      <w:tr w:rsidR="002308AE" w:rsidRPr="002A4AE9" w14:paraId="759EC292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818900B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MS</w:t>
            </w:r>
          </w:p>
        </w:tc>
        <w:tc>
          <w:tcPr>
            <w:tcW w:w="7534" w:type="dxa"/>
          </w:tcPr>
          <w:p w14:paraId="615ADB5F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Microsoft</w:t>
            </w:r>
          </w:p>
        </w:tc>
      </w:tr>
      <w:tr w:rsidR="002308AE" w:rsidRPr="002A4AE9" w14:paraId="0C95DE0F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5CA89D3B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MZD</w:t>
            </w:r>
          </w:p>
        </w:tc>
        <w:tc>
          <w:tcPr>
            <w:tcW w:w="7534" w:type="dxa"/>
          </w:tcPr>
          <w:p w14:paraId="4BA4CE94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Mobilní zadávání dat</w:t>
            </w:r>
          </w:p>
        </w:tc>
      </w:tr>
      <w:tr w:rsidR="002308AE" w:rsidRPr="002A4AE9" w14:paraId="28C688EC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6C749434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NIS IZS</w:t>
            </w:r>
          </w:p>
        </w:tc>
        <w:tc>
          <w:tcPr>
            <w:tcW w:w="7534" w:type="dxa"/>
          </w:tcPr>
          <w:p w14:paraId="4F6675EB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Národní informační systém IZS</w:t>
            </w:r>
          </w:p>
        </w:tc>
      </w:tr>
      <w:tr w:rsidR="002308AE" w:rsidRPr="002A4AE9" w14:paraId="5E041C5D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0B1D1508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OŘ</w:t>
            </w:r>
          </w:p>
        </w:tc>
        <w:tc>
          <w:tcPr>
            <w:tcW w:w="7534" w:type="dxa"/>
          </w:tcPr>
          <w:p w14:paraId="75BC9098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Operační řízení</w:t>
            </w:r>
          </w:p>
        </w:tc>
      </w:tr>
      <w:tr w:rsidR="002308AE" w:rsidRPr="002A4AE9" w14:paraId="048527FD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5EC11372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OS</w:t>
            </w:r>
          </w:p>
        </w:tc>
        <w:tc>
          <w:tcPr>
            <w:tcW w:w="7534" w:type="dxa"/>
          </w:tcPr>
          <w:p w14:paraId="3013D954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Operační systém</w:t>
            </w:r>
          </w:p>
        </w:tc>
      </w:tr>
      <w:tr w:rsidR="002308AE" w:rsidRPr="002A4AE9" w14:paraId="6C1CDEE4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035BB86E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PC</w:t>
            </w:r>
          </w:p>
        </w:tc>
        <w:tc>
          <w:tcPr>
            <w:tcW w:w="7534" w:type="dxa"/>
          </w:tcPr>
          <w:p w14:paraId="70BF0B2E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Personální počítač</w:t>
            </w:r>
          </w:p>
        </w:tc>
      </w:tr>
      <w:tr w:rsidR="002308AE" w:rsidRPr="002A4AE9" w14:paraId="79B46174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A9FC259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PČR</w:t>
            </w:r>
          </w:p>
        </w:tc>
        <w:tc>
          <w:tcPr>
            <w:tcW w:w="7534" w:type="dxa"/>
          </w:tcPr>
          <w:p w14:paraId="4DEF8B00" w14:textId="0FB3AD43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 xml:space="preserve">Policie </w:t>
            </w:r>
            <w:r w:rsidR="00594D16">
              <w:rPr>
                <w:rFonts w:asciiTheme="minorHAnsi" w:hAnsiTheme="minorHAnsi" w:cstheme="minorHAnsi"/>
              </w:rPr>
              <w:t>Č</w:t>
            </w:r>
            <w:r w:rsidRPr="003F1AFA">
              <w:rPr>
                <w:rFonts w:asciiTheme="minorHAnsi" w:hAnsiTheme="minorHAnsi" w:cstheme="minorHAnsi"/>
              </w:rPr>
              <w:t>eské republiky</w:t>
            </w:r>
          </w:p>
        </w:tc>
      </w:tr>
      <w:tr w:rsidR="002308AE" w:rsidRPr="002A4AE9" w14:paraId="63448E5F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336808D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PNP</w:t>
            </w:r>
          </w:p>
        </w:tc>
        <w:tc>
          <w:tcPr>
            <w:tcW w:w="7534" w:type="dxa"/>
          </w:tcPr>
          <w:p w14:paraId="7CEE767D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Přednemocniční neodkladná péče</w:t>
            </w:r>
          </w:p>
        </w:tc>
      </w:tr>
      <w:tr w:rsidR="002308AE" w:rsidRPr="002A4AE9" w14:paraId="044AE7BC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0A9F82E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RUIAN</w:t>
            </w:r>
          </w:p>
        </w:tc>
        <w:tc>
          <w:tcPr>
            <w:tcW w:w="7534" w:type="dxa"/>
          </w:tcPr>
          <w:p w14:paraId="33A2B6C8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Registr územní identifikace, adres a nemovitostí</w:t>
            </w:r>
          </w:p>
        </w:tc>
      </w:tr>
      <w:tr w:rsidR="00307F70" w:rsidRPr="002A4AE9" w14:paraId="74949505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1930F598" w14:textId="77777777" w:rsidR="00307F70" w:rsidRPr="003F1AFA" w:rsidRDefault="00307F70" w:rsidP="00307F70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SaP</w:t>
            </w:r>
          </w:p>
        </w:tc>
        <w:tc>
          <w:tcPr>
            <w:tcW w:w="7534" w:type="dxa"/>
          </w:tcPr>
          <w:p w14:paraId="064A89C9" w14:textId="77777777" w:rsidR="00307F70" w:rsidRPr="003F1AFA" w:rsidRDefault="00307F70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Síly a prostředky</w:t>
            </w:r>
          </w:p>
        </w:tc>
      </w:tr>
      <w:tr w:rsidR="002308AE" w:rsidRPr="002A4AE9" w14:paraId="496A5D98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585F5C7" w14:textId="19CD125B" w:rsidR="002308AE" w:rsidRPr="003F1AFA" w:rsidRDefault="00307F70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SMS</w:t>
            </w:r>
          </w:p>
        </w:tc>
        <w:tc>
          <w:tcPr>
            <w:tcW w:w="7534" w:type="dxa"/>
          </w:tcPr>
          <w:p w14:paraId="2F32C2DD" w14:textId="68FC2545" w:rsidR="002308AE" w:rsidRPr="003F1AFA" w:rsidRDefault="00307F70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Krátká textová zpráva</w:t>
            </w:r>
          </w:p>
        </w:tc>
      </w:tr>
      <w:tr w:rsidR="00E45526" w:rsidRPr="002A4AE9" w14:paraId="49C29156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1FECEC12" w14:textId="4B0A66E4" w:rsidR="00E45526" w:rsidRPr="003F1AFA" w:rsidRDefault="00E45526" w:rsidP="00307F70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AED</w:t>
            </w:r>
          </w:p>
        </w:tc>
        <w:tc>
          <w:tcPr>
            <w:tcW w:w="7534" w:type="dxa"/>
          </w:tcPr>
          <w:p w14:paraId="5F292D7A" w14:textId="20A888B6" w:rsidR="00E45526" w:rsidRPr="003F1AFA" w:rsidRDefault="00E45526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Automatizovaný Externí Defibrilátor</w:t>
            </w:r>
          </w:p>
        </w:tc>
      </w:tr>
      <w:tr w:rsidR="00E45526" w:rsidRPr="002A4AE9" w14:paraId="2C3538A2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5AF574A2" w14:textId="46D94ABA" w:rsidR="00E45526" w:rsidRPr="003F1AFA" w:rsidRDefault="00E45526" w:rsidP="00307F70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FR</w:t>
            </w:r>
          </w:p>
        </w:tc>
        <w:tc>
          <w:tcPr>
            <w:tcW w:w="7534" w:type="dxa"/>
          </w:tcPr>
          <w:p w14:paraId="15886271" w14:textId="20BD0347" w:rsidR="00E45526" w:rsidRPr="003F1AFA" w:rsidRDefault="00E45526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First Responder</w:t>
            </w:r>
          </w:p>
        </w:tc>
      </w:tr>
      <w:tr w:rsidR="00E45526" w:rsidRPr="002A4AE9" w14:paraId="763AE345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BD27F4D" w14:textId="5D571970" w:rsidR="00E45526" w:rsidRPr="003F1AFA" w:rsidRDefault="00E45526" w:rsidP="00307F70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OBI</w:t>
            </w:r>
          </w:p>
        </w:tc>
        <w:tc>
          <w:tcPr>
            <w:tcW w:w="7534" w:type="dxa"/>
          </w:tcPr>
          <w:p w14:paraId="556A9DF7" w14:textId="540CAA10" w:rsidR="00E45526" w:rsidRPr="003F1AFA" w:rsidRDefault="00E45526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Oracle Business Intelligence - Analytický nástroj</w:t>
            </w:r>
          </w:p>
        </w:tc>
      </w:tr>
      <w:tr w:rsidR="002308AE" w:rsidRPr="002A4AE9" w14:paraId="7F9B0B68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0062BEFF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SLA</w:t>
            </w:r>
          </w:p>
        </w:tc>
        <w:tc>
          <w:tcPr>
            <w:tcW w:w="7534" w:type="dxa"/>
          </w:tcPr>
          <w:p w14:paraId="6745E625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Úroveň a podmínky poskytování služeb technické a technologické podpory.</w:t>
            </w:r>
          </w:p>
        </w:tc>
      </w:tr>
      <w:tr w:rsidR="002308AE" w:rsidRPr="002A4AE9" w14:paraId="4A8D091F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0EA1D094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SQL</w:t>
            </w:r>
          </w:p>
        </w:tc>
        <w:tc>
          <w:tcPr>
            <w:tcW w:w="7534" w:type="dxa"/>
          </w:tcPr>
          <w:p w14:paraId="70CB83D2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Strukturovaný dotazovací jazyk pro práci v relačních databázích, alternativně označení relačních databází.</w:t>
            </w:r>
          </w:p>
        </w:tc>
      </w:tr>
      <w:tr w:rsidR="0095462F" w:rsidRPr="002A4AE9" w14:paraId="23820427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63619093" w14:textId="70C143B4" w:rsidR="0095462F" w:rsidRPr="003F1AFA" w:rsidRDefault="0095462F" w:rsidP="00307F70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lastRenderedPageBreak/>
              <w:t>TV</w:t>
            </w:r>
          </w:p>
        </w:tc>
        <w:tc>
          <w:tcPr>
            <w:tcW w:w="7534" w:type="dxa"/>
          </w:tcPr>
          <w:p w14:paraId="30F4342A" w14:textId="2A8B72BE" w:rsidR="0095462F" w:rsidRPr="003F1AFA" w:rsidRDefault="0095462F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Tísňová výzva</w:t>
            </w:r>
          </w:p>
        </w:tc>
      </w:tr>
      <w:tr w:rsidR="0095462F" w:rsidRPr="002A4AE9" w14:paraId="3F2F41A4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3715E733" w14:textId="65897517" w:rsidR="0095462F" w:rsidRPr="003F1AFA" w:rsidRDefault="0095462F" w:rsidP="00307F70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LZS</w:t>
            </w:r>
          </w:p>
        </w:tc>
        <w:tc>
          <w:tcPr>
            <w:tcW w:w="7534" w:type="dxa"/>
          </w:tcPr>
          <w:p w14:paraId="5E535D4D" w14:textId="7A305F90" w:rsidR="0095462F" w:rsidRPr="003F1AFA" w:rsidRDefault="0095462F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Letecká záchranná služba</w:t>
            </w:r>
          </w:p>
        </w:tc>
      </w:tr>
      <w:tr w:rsidR="002308AE" w:rsidRPr="002A4AE9" w14:paraId="70192B9B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1FA3D197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SW</w:t>
            </w:r>
          </w:p>
        </w:tc>
        <w:tc>
          <w:tcPr>
            <w:tcW w:w="7534" w:type="dxa"/>
          </w:tcPr>
          <w:p w14:paraId="6AAC53D6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Software</w:t>
            </w:r>
          </w:p>
        </w:tc>
      </w:tr>
      <w:tr w:rsidR="002308AE" w:rsidRPr="002A4AE9" w14:paraId="65FEAE40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0B3F69C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WAN</w:t>
            </w:r>
          </w:p>
        </w:tc>
        <w:tc>
          <w:tcPr>
            <w:tcW w:w="7534" w:type="dxa"/>
          </w:tcPr>
          <w:p w14:paraId="330871B3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Rozsáhlá síť</w:t>
            </w:r>
          </w:p>
        </w:tc>
      </w:tr>
      <w:tr w:rsidR="002308AE" w:rsidRPr="002A4AE9" w14:paraId="7AD62547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65022B4" w14:textId="77777777" w:rsidR="002308AE" w:rsidRPr="003F1AFA" w:rsidRDefault="002308AE" w:rsidP="001B2966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ZOS</w:t>
            </w:r>
          </w:p>
        </w:tc>
        <w:tc>
          <w:tcPr>
            <w:tcW w:w="7534" w:type="dxa"/>
          </w:tcPr>
          <w:p w14:paraId="6B5018D9" w14:textId="77777777" w:rsidR="002308AE" w:rsidRPr="003F1AFA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Zdravotnické operační středisko</w:t>
            </w:r>
          </w:p>
        </w:tc>
      </w:tr>
      <w:tr w:rsidR="002308AE" w:rsidRPr="002A4AE9" w14:paraId="4CBEBA58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591F1C5E" w14:textId="77777777" w:rsidR="002308AE" w:rsidRPr="003F1AFA" w:rsidRDefault="002308AE" w:rsidP="004A6969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ZZOS</w:t>
            </w:r>
          </w:p>
        </w:tc>
        <w:tc>
          <w:tcPr>
            <w:tcW w:w="7534" w:type="dxa"/>
          </w:tcPr>
          <w:p w14:paraId="199037F0" w14:textId="77777777" w:rsidR="002308AE" w:rsidRPr="003F1AFA" w:rsidRDefault="002308AE" w:rsidP="004A69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Záložní zdravotnické operační středisko</w:t>
            </w:r>
          </w:p>
        </w:tc>
      </w:tr>
      <w:tr w:rsidR="002308AE" w:rsidRPr="002A4AE9" w14:paraId="58B7BFE2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BFF98BC" w14:textId="77777777" w:rsidR="002308AE" w:rsidRPr="003F1AFA" w:rsidRDefault="002308AE" w:rsidP="004A6969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ZZS</w:t>
            </w:r>
          </w:p>
        </w:tc>
        <w:tc>
          <w:tcPr>
            <w:tcW w:w="7534" w:type="dxa"/>
          </w:tcPr>
          <w:p w14:paraId="27934B2D" w14:textId="77777777" w:rsidR="002308AE" w:rsidRPr="003F1AFA" w:rsidRDefault="002308AE" w:rsidP="004A69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Zdravotnická záchranná služba</w:t>
            </w:r>
          </w:p>
        </w:tc>
      </w:tr>
    </w:tbl>
    <w:p w14:paraId="128EFA91" w14:textId="751222EF" w:rsidR="002308AE" w:rsidRPr="003F1AFA" w:rsidRDefault="002308AE" w:rsidP="004A6969">
      <w:pPr>
        <w:pStyle w:val="Titulek"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 xml:space="preserve">Tabulka </w:t>
      </w:r>
      <w:r w:rsidR="002F2454" w:rsidRPr="003F1AFA">
        <w:rPr>
          <w:rFonts w:asciiTheme="minorHAnsi" w:hAnsiTheme="minorHAnsi" w:cstheme="minorHAnsi"/>
          <w:noProof/>
        </w:rPr>
        <w:fldChar w:fldCharType="begin"/>
      </w:r>
      <w:r w:rsidR="002F2454" w:rsidRPr="003F1AFA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3F1AFA">
        <w:rPr>
          <w:rFonts w:asciiTheme="minorHAnsi" w:hAnsiTheme="minorHAnsi" w:cstheme="minorHAnsi"/>
          <w:noProof/>
        </w:rPr>
        <w:fldChar w:fldCharType="separate"/>
      </w:r>
      <w:r w:rsidR="00387D57">
        <w:rPr>
          <w:rFonts w:asciiTheme="minorHAnsi" w:hAnsiTheme="minorHAnsi" w:cstheme="minorHAnsi"/>
          <w:noProof/>
        </w:rPr>
        <w:t>1</w:t>
      </w:r>
      <w:r w:rsidR="002F2454" w:rsidRPr="003F1AFA">
        <w:rPr>
          <w:rFonts w:asciiTheme="minorHAnsi" w:hAnsiTheme="minorHAnsi" w:cstheme="minorHAnsi"/>
          <w:noProof/>
        </w:rPr>
        <w:fldChar w:fldCharType="end"/>
      </w:r>
      <w:r w:rsidRPr="003F1AFA">
        <w:rPr>
          <w:rFonts w:asciiTheme="minorHAnsi" w:hAnsiTheme="minorHAnsi" w:cstheme="minorHAnsi"/>
        </w:rPr>
        <w:t>: Seznam zkratek a pojmů</w:t>
      </w:r>
    </w:p>
    <w:p w14:paraId="7F8377E8" w14:textId="0FAA7D59" w:rsidR="001A6FE4" w:rsidRPr="003F1AFA" w:rsidRDefault="001A6FE4" w:rsidP="004A6969">
      <w:pPr>
        <w:pStyle w:val="PFI-odstavec"/>
        <w:numPr>
          <w:ilvl w:val="0"/>
          <w:numId w:val="0"/>
        </w:numPr>
        <w:rPr>
          <w:rFonts w:asciiTheme="minorHAnsi" w:hAnsiTheme="minorHAnsi" w:cstheme="minorHAnsi"/>
        </w:rPr>
        <w:sectPr w:rsidR="001A6FE4" w:rsidRPr="003F1AFA" w:rsidSect="00584D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1905" w:h="16837" w:code="9"/>
          <w:pgMar w:top="1418" w:right="1134" w:bottom="1418" w:left="1134" w:header="709" w:footer="709" w:gutter="0"/>
          <w:cols w:space="708"/>
          <w:titlePg/>
          <w:docGrid w:linePitch="360"/>
        </w:sectPr>
      </w:pPr>
    </w:p>
    <w:p w14:paraId="58F8B5A0" w14:textId="044C4B18" w:rsidR="00666001" w:rsidRPr="003F1AFA" w:rsidRDefault="00AA3B8C" w:rsidP="001A675E">
      <w:pPr>
        <w:pStyle w:val="Nadpis1"/>
        <w:rPr>
          <w:rFonts w:asciiTheme="minorHAnsi" w:hAnsiTheme="minorHAnsi" w:cstheme="minorHAnsi"/>
        </w:rPr>
      </w:pPr>
      <w:bookmarkStart w:id="1" w:name="_Toc535175386"/>
      <w:bookmarkStart w:id="2" w:name="_Toc526178159"/>
      <w:bookmarkStart w:id="3" w:name="_Toc534752498"/>
      <w:bookmarkStart w:id="4" w:name="_Toc159843934"/>
      <w:bookmarkStart w:id="5" w:name="_Ref386543894"/>
      <w:r w:rsidRPr="003F1AFA">
        <w:rPr>
          <w:rFonts w:asciiTheme="minorHAnsi" w:hAnsiTheme="minorHAnsi" w:cstheme="minorHAnsi"/>
        </w:rPr>
        <w:lastRenderedPageBreak/>
        <w:t xml:space="preserve">Vymezení </w:t>
      </w:r>
      <w:r w:rsidR="007F59F5" w:rsidRPr="003F1AFA">
        <w:rPr>
          <w:rFonts w:asciiTheme="minorHAnsi" w:hAnsiTheme="minorHAnsi" w:cstheme="minorHAnsi"/>
        </w:rPr>
        <w:t>IS ZOS</w:t>
      </w:r>
      <w:bookmarkEnd w:id="1"/>
    </w:p>
    <w:p w14:paraId="64F55242" w14:textId="7348F186" w:rsidR="00B26053" w:rsidRPr="003F1AFA" w:rsidRDefault="004A236A" w:rsidP="00B26053">
      <w:pPr>
        <w:rPr>
          <w:rFonts w:asciiTheme="minorHAnsi" w:hAnsiTheme="minorHAnsi" w:cstheme="minorHAnsi"/>
          <w:b/>
          <w:szCs w:val="22"/>
        </w:rPr>
      </w:pPr>
      <w:r w:rsidRPr="003F1AFA">
        <w:rPr>
          <w:rFonts w:asciiTheme="minorHAnsi" w:hAnsiTheme="minorHAnsi" w:cstheme="minorHAnsi"/>
          <w:szCs w:val="22"/>
        </w:rPr>
        <w:t xml:space="preserve">Informační systém zdravotnického operačního střediska </w:t>
      </w:r>
      <w:r w:rsidR="00E662CF" w:rsidRPr="003F1AFA">
        <w:rPr>
          <w:rFonts w:asciiTheme="minorHAnsi" w:hAnsiTheme="minorHAnsi" w:cstheme="minorHAnsi"/>
          <w:szCs w:val="22"/>
        </w:rPr>
        <w:t>(IS ZOS)</w:t>
      </w:r>
      <w:r w:rsidR="00E75793" w:rsidRPr="003F1AFA">
        <w:rPr>
          <w:rFonts w:asciiTheme="minorHAnsi" w:hAnsiTheme="minorHAnsi" w:cstheme="minorHAnsi"/>
          <w:szCs w:val="22"/>
        </w:rPr>
        <w:t xml:space="preserve">, subsystémy ZOS a </w:t>
      </w:r>
      <w:r w:rsidR="00B26053" w:rsidRPr="003F1AFA">
        <w:rPr>
          <w:rFonts w:asciiTheme="minorHAnsi" w:hAnsiTheme="minorHAnsi" w:cstheme="minorHAnsi"/>
          <w:szCs w:val="22"/>
        </w:rPr>
        <w:t xml:space="preserve">technologie </w:t>
      </w:r>
      <w:r w:rsidR="00E662CF" w:rsidRPr="003F1AFA">
        <w:rPr>
          <w:rFonts w:asciiTheme="minorHAnsi" w:hAnsiTheme="minorHAnsi" w:cstheme="minorHAnsi"/>
          <w:szCs w:val="22"/>
        </w:rPr>
        <w:t xml:space="preserve">pro provoz ZOS </w:t>
      </w:r>
      <w:r w:rsidR="00B26053" w:rsidRPr="003F1AFA">
        <w:rPr>
          <w:rFonts w:asciiTheme="minorHAnsi" w:hAnsiTheme="minorHAnsi" w:cstheme="minorHAnsi"/>
          <w:szCs w:val="22"/>
        </w:rPr>
        <w:t>slouží pro</w:t>
      </w:r>
      <w:r w:rsidR="00E662CF" w:rsidRPr="003F1AFA">
        <w:rPr>
          <w:rFonts w:asciiTheme="minorHAnsi" w:hAnsiTheme="minorHAnsi" w:cstheme="minorHAnsi"/>
          <w:szCs w:val="22"/>
        </w:rPr>
        <w:t> </w:t>
      </w:r>
      <w:r w:rsidR="00B26053" w:rsidRPr="003F1AFA">
        <w:rPr>
          <w:rFonts w:asciiTheme="minorHAnsi" w:hAnsiTheme="minorHAnsi" w:cstheme="minorHAnsi"/>
          <w:szCs w:val="22"/>
        </w:rPr>
        <w:t>podporu činností zdravotnického operačního střediska (ZOS) a posádek v terénu, vč. komunikace s posádkami, mezi posádkami a složkami IZS</w:t>
      </w:r>
      <w:r w:rsidR="006B2BDC">
        <w:rPr>
          <w:rFonts w:asciiTheme="minorHAnsi" w:hAnsiTheme="minorHAnsi" w:cstheme="minorHAnsi"/>
          <w:szCs w:val="22"/>
        </w:rPr>
        <w:t xml:space="preserve"> a komunikace s ostatními externími spolupracujícími systémy</w:t>
      </w:r>
      <w:r w:rsidR="00B26053" w:rsidRPr="003F1AFA">
        <w:rPr>
          <w:rFonts w:asciiTheme="minorHAnsi" w:hAnsiTheme="minorHAnsi" w:cstheme="minorHAnsi"/>
          <w:szCs w:val="22"/>
        </w:rPr>
        <w:t>. Jedná se o soubor technologií a subsystémů společně zajišťující podporu uvedených procesů.</w:t>
      </w:r>
    </w:p>
    <w:p w14:paraId="3EE29B1E" w14:textId="1B9D46DD" w:rsidR="00275F18" w:rsidRPr="003F1AFA" w:rsidRDefault="00275F18" w:rsidP="00275F18">
      <w:pPr>
        <w:rPr>
          <w:rFonts w:asciiTheme="minorHAnsi" w:hAnsiTheme="minorHAnsi" w:cstheme="minorHAnsi"/>
          <w:szCs w:val="22"/>
        </w:rPr>
      </w:pPr>
      <w:r w:rsidRPr="003F1AFA">
        <w:rPr>
          <w:rFonts w:asciiTheme="minorHAnsi" w:hAnsiTheme="minorHAnsi" w:cstheme="minorHAnsi"/>
          <w:szCs w:val="22"/>
        </w:rPr>
        <w:t xml:space="preserve">Jedná se o primární IS sloužící pro hlavní činnost </w:t>
      </w:r>
      <w:r w:rsidR="00E84E52" w:rsidRPr="003F1AFA">
        <w:rPr>
          <w:rFonts w:asciiTheme="minorHAnsi" w:hAnsiTheme="minorHAnsi" w:cstheme="minorHAnsi"/>
          <w:szCs w:val="22"/>
        </w:rPr>
        <w:t>ZZS</w:t>
      </w:r>
      <w:r w:rsidR="00963B4D">
        <w:rPr>
          <w:rFonts w:asciiTheme="minorHAnsi" w:hAnsiTheme="minorHAnsi" w:cstheme="minorHAnsi"/>
          <w:szCs w:val="22"/>
        </w:rPr>
        <w:t>,</w:t>
      </w:r>
      <w:r w:rsidRPr="003F1AFA">
        <w:rPr>
          <w:rFonts w:asciiTheme="minorHAnsi" w:hAnsiTheme="minorHAnsi" w:cstheme="minorHAnsi"/>
          <w:szCs w:val="22"/>
        </w:rPr>
        <w:t xml:space="preserve"> tj. poskytování PNP na území</w:t>
      </w:r>
      <w:r w:rsidR="00E84E52" w:rsidRPr="003F1AFA">
        <w:rPr>
          <w:rFonts w:asciiTheme="minorHAnsi" w:hAnsiTheme="minorHAnsi" w:cstheme="minorHAnsi"/>
          <w:szCs w:val="22"/>
        </w:rPr>
        <w:t xml:space="preserve"> </w:t>
      </w:r>
      <w:r w:rsidR="00963B4D">
        <w:rPr>
          <w:rFonts w:asciiTheme="minorHAnsi" w:hAnsiTheme="minorHAnsi" w:cstheme="minorHAnsi"/>
          <w:szCs w:val="22"/>
        </w:rPr>
        <w:t>působnosti ZZS (kraj).</w:t>
      </w:r>
    </w:p>
    <w:p w14:paraId="672EC777" w14:textId="529CCE6C" w:rsidR="007A4430" w:rsidRPr="003F1AFA" w:rsidRDefault="00E75793" w:rsidP="00B26053">
      <w:pPr>
        <w:rPr>
          <w:rFonts w:asciiTheme="minorHAnsi" w:hAnsiTheme="minorHAnsi" w:cstheme="minorHAnsi"/>
          <w:b/>
          <w:szCs w:val="22"/>
        </w:rPr>
      </w:pPr>
      <w:r w:rsidRPr="003F1AFA">
        <w:rPr>
          <w:rFonts w:asciiTheme="minorHAnsi" w:hAnsiTheme="minorHAnsi" w:cstheme="minorHAnsi"/>
          <w:szCs w:val="22"/>
        </w:rPr>
        <w:t xml:space="preserve">IS ZOS se skládá z následujících </w:t>
      </w:r>
      <w:r w:rsidR="007A4430" w:rsidRPr="003F1AFA">
        <w:rPr>
          <w:rFonts w:asciiTheme="minorHAnsi" w:hAnsiTheme="minorHAnsi" w:cstheme="minorHAnsi"/>
          <w:szCs w:val="22"/>
        </w:rPr>
        <w:t>subsystémů:</w:t>
      </w:r>
    </w:p>
    <w:p w14:paraId="64A7D5DB" w14:textId="1DBFF73D" w:rsidR="007A4430" w:rsidRPr="003F1AFA" w:rsidRDefault="001D3919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 xml:space="preserve">Informační systém operačního řízení </w:t>
      </w:r>
      <w:r w:rsidR="00FC5F82" w:rsidRPr="003F1AFA">
        <w:rPr>
          <w:rFonts w:cstheme="minorHAnsi"/>
          <w:sz w:val="22"/>
          <w:szCs w:val="22"/>
        </w:rPr>
        <w:t>(IS OŘ)</w:t>
      </w:r>
      <w:r w:rsidR="00FE1634">
        <w:rPr>
          <w:rFonts w:cstheme="minorHAnsi"/>
          <w:sz w:val="22"/>
          <w:szCs w:val="22"/>
        </w:rPr>
        <w:t xml:space="preserve"> – dispečerský systém</w:t>
      </w:r>
    </w:p>
    <w:p w14:paraId="417F4821" w14:textId="58006B01" w:rsidR="00FC5F82" w:rsidRPr="003F1AFA" w:rsidRDefault="001F478B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Geografický informační systém (GIS)</w:t>
      </w:r>
    </w:p>
    <w:p w14:paraId="2315DF21" w14:textId="2E4B68BF" w:rsidR="001F478B" w:rsidRPr="003F1AFA" w:rsidRDefault="0014234D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 xml:space="preserve">Elektronická karta pacienta (EKP) a </w:t>
      </w:r>
      <w:r w:rsidR="000F4FFE" w:rsidRPr="003F1AFA">
        <w:rPr>
          <w:rFonts w:cstheme="minorHAnsi"/>
          <w:sz w:val="22"/>
          <w:szCs w:val="22"/>
        </w:rPr>
        <w:t>Mobilní sběr dat (MZD)</w:t>
      </w:r>
    </w:p>
    <w:p w14:paraId="1DFE262E" w14:textId="3511768D" w:rsidR="006820DB" w:rsidRPr="003F1AFA" w:rsidRDefault="006820DB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IS Pojišťovna</w:t>
      </w:r>
    </w:p>
    <w:p w14:paraId="79FDD935" w14:textId="4C00621C" w:rsidR="003C7C53" w:rsidRPr="003F1AFA" w:rsidRDefault="003C7C53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Systém sledování vozidel (AVL)</w:t>
      </w:r>
    </w:p>
    <w:p w14:paraId="45C0B4EC" w14:textId="4A6278AF" w:rsidR="0011618E" w:rsidRPr="003F1AFA" w:rsidRDefault="0011618E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Svolávací systém</w:t>
      </w:r>
    </w:p>
    <w:p w14:paraId="3EBCB1EF" w14:textId="24B8DE26" w:rsidR="007B2688" w:rsidRPr="003F1AFA" w:rsidRDefault="007B2688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Telefonní ústředna</w:t>
      </w:r>
    </w:p>
    <w:p w14:paraId="632F3025" w14:textId="10B2FA44" w:rsidR="0071615B" w:rsidRPr="003F1AFA" w:rsidRDefault="0071615B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Záznamový systém (REDAT)</w:t>
      </w:r>
    </w:p>
    <w:p w14:paraId="3D37BDAC" w14:textId="6DCD2A30" w:rsidR="00C370B6" w:rsidRPr="003F1AFA" w:rsidRDefault="00C370B6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Integrace telefonie a radiofonie</w:t>
      </w:r>
    </w:p>
    <w:p w14:paraId="10651A59" w14:textId="6539C018" w:rsidR="009B0F1B" w:rsidRPr="009B0F1B" w:rsidRDefault="00891E79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Analytický nástroj – SOS-OBI</w:t>
      </w:r>
    </w:p>
    <w:p w14:paraId="40A3F6BE" w14:textId="1C2606A4" w:rsidR="00E67A8A" w:rsidRPr="003F1AFA" w:rsidRDefault="00E67A8A" w:rsidP="00E67A8A">
      <w:pPr>
        <w:rPr>
          <w:rFonts w:asciiTheme="minorHAnsi" w:hAnsiTheme="minorHAnsi" w:cstheme="minorHAnsi"/>
          <w:b/>
          <w:szCs w:val="22"/>
        </w:rPr>
      </w:pPr>
      <w:r w:rsidRPr="003F1AFA">
        <w:rPr>
          <w:rFonts w:asciiTheme="minorHAnsi" w:hAnsiTheme="minorHAnsi" w:cstheme="minorHAnsi"/>
          <w:szCs w:val="22"/>
        </w:rPr>
        <w:t xml:space="preserve">Nedílnou součástí IS ZOS a jeho subsystémů </w:t>
      </w:r>
      <w:r w:rsidR="00780956" w:rsidRPr="003F1AFA">
        <w:rPr>
          <w:rFonts w:asciiTheme="minorHAnsi" w:hAnsiTheme="minorHAnsi" w:cstheme="minorHAnsi"/>
          <w:szCs w:val="22"/>
        </w:rPr>
        <w:t>je i následující infrastruktura:</w:t>
      </w:r>
    </w:p>
    <w:p w14:paraId="79D988C2" w14:textId="1D0CD98B" w:rsidR="00780956" w:rsidRPr="003F1AFA" w:rsidRDefault="00780956" w:rsidP="00D155DA">
      <w:pPr>
        <w:pStyle w:val="Odstavecseseznamem"/>
        <w:numPr>
          <w:ilvl w:val="0"/>
          <w:numId w:val="36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Pracoviště ZOS</w:t>
      </w:r>
    </w:p>
    <w:p w14:paraId="11025D80" w14:textId="4C60CA09" w:rsidR="00780956" w:rsidRPr="003F1AFA" w:rsidRDefault="00780956" w:rsidP="00D155DA">
      <w:pPr>
        <w:pStyle w:val="Odstavecseseznamem"/>
        <w:numPr>
          <w:ilvl w:val="0"/>
          <w:numId w:val="36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HW infrastruktura v</w:t>
      </w:r>
      <w:r w:rsidR="00C23C51" w:rsidRPr="003F1AFA">
        <w:rPr>
          <w:rFonts w:cstheme="minorHAnsi"/>
          <w:sz w:val="22"/>
          <w:szCs w:val="22"/>
        </w:rPr>
        <w:t> </w:t>
      </w:r>
      <w:r w:rsidRPr="003F1AFA">
        <w:rPr>
          <w:rFonts w:cstheme="minorHAnsi"/>
          <w:sz w:val="22"/>
          <w:szCs w:val="22"/>
        </w:rPr>
        <w:t>DC</w:t>
      </w:r>
      <w:r w:rsidR="00C23C51" w:rsidRPr="003F1AFA">
        <w:rPr>
          <w:rFonts w:cstheme="minorHAnsi"/>
          <w:sz w:val="22"/>
          <w:szCs w:val="22"/>
        </w:rPr>
        <w:t xml:space="preserve"> pro provoz IS nebo jeho částí</w:t>
      </w:r>
    </w:p>
    <w:p w14:paraId="14A2E1B3" w14:textId="2BE99BFF" w:rsidR="00C23C51" w:rsidRPr="003F1AFA" w:rsidRDefault="00C23C51" w:rsidP="00D155DA">
      <w:pPr>
        <w:pStyle w:val="Odstavecseseznamem"/>
        <w:numPr>
          <w:ilvl w:val="0"/>
          <w:numId w:val="36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Systémový SW pro provoz IS nebo jeho částí</w:t>
      </w:r>
    </w:p>
    <w:p w14:paraId="3C12416E" w14:textId="13CBD6D7" w:rsidR="00C23C51" w:rsidRPr="003F1AFA" w:rsidRDefault="00C23C51" w:rsidP="00D155DA">
      <w:pPr>
        <w:pStyle w:val="Odstavecseseznamem"/>
        <w:numPr>
          <w:ilvl w:val="0"/>
          <w:numId w:val="36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Síťová infrastruktura</w:t>
      </w:r>
    </w:p>
    <w:p w14:paraId="0DFDB1E7" w14:textId="1FA93DD8" w:rsidR="00C23C51" w:rsidRPr="003F1AFA" w:rsidRDefault="007F59F5" w:rsidP="00D155DA">
      <w:pPr>
        <w:pStyle w:val="Odstavecseseznamem"/>
        <w:numPr>
          <w:ilvl w:val="0"/>
          <w:numId w:val="36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Mobilní vybavení posádek (tablety posádek)</w:t>
      </w:r>
    </w:p>
    <w:p w14:paraId="48FDE804" w14:textId="2F6AC4BC" w:rsidR="007F59F5" w:rsidRPr="003F1AFA" w:rsidRDefault="007F59F5" w:rsidP="00D155DA">
      <w:pPr>
        <w:pStyle w:val="Odstavecseseznamem"/>
        <w:numPr>
          <w:ilvl w:val="0"/>
          <w:numId w:val="36"/>
        </w:numPr>
        <w:rPr>
          <w:rFonts w:cstheme="minorHAnsi"/>
          <w:sz w:val="22"/>
          <w:szCs w:val="22"/>
        </w:rPr>
      </w:pPr>
      <w:r w:rsidRPr="003F1AFA">
        <w:rPr>
          <w:rFonts w:cstheme="minorHAnsi"/>
          <w:sz w:val="22"/>
          <w:szCs w:val="22"/>
        </w:rPr>
        <w:t>Komunikační technologie (radiostanice atd.)</w:t>
      </w:r>
    </w:p>
    <w:p w14:paraId="706006C1" w14:textId="60133C03" w:rsidR="00666001" w:rsidRPr="003F1AFA" w:rsidRDefault="00B26053" w:rsidP="00B26053">
      <w:pPr>
        <w:rPr>
          <w:rFonts w:asciiTheme="minorHAnsi" w:hAnsiTheme="minorHAnsi" w:cstheme="minorHAnsi"/>
          <w:szCs w:val="22"/>
        </w:rPr>
      </w:pPr>
      <w:r w:rsidRPr="003F1AFA">
        <w:rPr>
          <w:rFonts w:asciiTheme="minorHAnsi" w:hAnsiTheme="minorHAnsi" w:cstheme="minorHAnsi"/>
          <w:szCs w:val="22"/>
        </w:rPr>
        <w:t>Součástí IS ZOS je jeho záložní část (ZZOS) umístěná do záložní lokality, která slouží pro zajištění poskytování PNP v případech, kdy toto není možné v primární lokalitě.</w:t>
      </w:r>
    </w:p>
    <w:p w14:paraId="4AB0A37E" w14:textId="11063C2F" w:rsidR="00E27AB9" w:rsidRPr="003F1AFA" w:rsidRDefault="003157DD" w:rsidP="003157DD">
      <w:pPr>
        <w:pStyle w:val="Nadpis1"/>
        <w:rPr>
          <w:rFonts w:asciiTheme="minorHAnsi" w:hAnsiTheme="minorHAnsi" w:cstheme="minorHAnsi"/>
          <w:b w:val="0"/>
        </w:rPr>
      </w:pPr>
      <w:bookmarkStart w:id="6" w:name="_Ref534818375"/>
      <w:bookmarkStart w:id="7" w:name="_Toc535175387"/>
      <w:r w:rsidRPr="003F1AFA">
        <w:rPr>
          <w:rFonts w:asciiTheme="minorHAnsi" w:hAnsiTheme="minorHAnsi" w:cstheme="minorHAnsi"/>
        </w:rPr>
        <w:t>Vymezení IS a technologií pro zabezpečení provozu</w:t>
      </w:r>
      <w:bookmarkEnd w:id="6"/>
      <w:bookmarkEnd w:id="7"/>
    </w:p>
    <w:p w14:paraId="012B21EE" w14:textId="77777777" w:rsidR="0089470D" w:rsidRPr="0089470D" w:rsidRDefault="0089470D" w:rsidP="0089470D">
      <w:pPr>
        <w:rPr>
          <w:rFonts w:asciiTheme="minorHAnsi" w:eastAsiaTheme="minorEastAsia" w:hAnsiTheme="minorHAnsi" w:cstheme="minorHAnsi"/>
          <w:sz w:val="21"/>
          <w:szCs w:val="21"/>
          <w:lang w:eastAsia="cs-CZ"/>
        </w:rPr>
      </w:pPr>
      <w:r w:rsidRPr="0089470D">
        <w:rPr>
          <w:rFonts w:asciiTheme="minorHAnsi" w:eastAsiaTheme="minorEastAsia" w:hAnsiTheme="minorHAnsi" w:cstheme="minorHAnsi"/>
          <w:sz w:val="21"/>
          <w:szCs w:val="21"/>
          <w:lang w:eastAsia="cs-CZ"/>
        </w:rPr>
        <w:t>Předmětem zabezpečení provozu jsou následující subsystémy a technologie IS ZOS uvedené v předcházející kapitole:</w:t>
      </w:r>
    </w:p>
    <w:p w14:paraId="7214CB57" w14:textId="7094E66A" w:rsidR="0089470D" w:rsidRPr="0089470D" w:rsidRDefault="0089470D" w:rsidP="00D155DA">
      <w:pPr>
        <w:pStyle w:val="Odstavecseseznamem"/>
        <w:numPr>
          <w:ilvl w:val="0"/>
          <w:numId w:val="37"/>
        </w:numPr>
        <w:rPr>
          <w:rFonts w:cstheme="minorHAnsi"/>
          <w:sz w:val="22"/>
          <w:szCs w:val="22"/>
        </w:rPr>
      </w:pPr>
      <w:r w:rsidRPr="0089470D">
        <w:rPr>
          <w:rFonts w:cstheme="minorHAnsi"/>
          <w:sz w:val="22"/>
          <w:szCs w:val="22"/>
        </w:rPr>
        <w:t>Integrace</w:t>
      </w:r>
      <w:r w:rsidR="005946EA">
        <w:rPr>
          <w:rFonts w:cstheme="minorHAnsi"/>
          <w:sz w:val="22"/>
          <w:szCs w:val="22"/>
        </w:rPr>
        <w:t xml:space="preserve"> komunikačních sítí</w:t>
      </w:r>
    </w:p>
    <w:p w14:paraId="22C9B1A8" w14:textId="77777777" w:rsidR="0089470D" w:rsidRPr="0089470D" w:rsidRDefault="0089470D" w:rsidP="0089470D">
      <w:pPr>
        <w:rPr>
          <w:rFonts w:asciiTheme="minorHAnsi" w:eastAsiaTheme="minorEastAsia" w:hAnsiTheme="minorHAnsi" w:cstheme="minorHAnsi"/>
          <w:sz w:val="21"/>
          <w:szCs w:val="21"/>
          <w:lang w:eastAsia="cs-CZ"/>
        </w:rPr>
      </w:pPr>
      <w:r w:rsidRPr="0089470D">
        <w:rPr>
          <w:rFonts w:asciiTheme="minorHAnsi" w:eastAsiaTheme="minorEastAsia" w:hAnsiTheme="minorHAnsi" w:cstheme="minorHAnsi"/>
          <w:sz w:val="21"/>
          <w:szCs w:val="21"/>
          <w:lang w:eastAsia="cs-CZ"/>
        </w:rPr>
        <w:t>Souhrnně je dále označováno i jako „Systém“.</w:t>
      </w:r>
    </w:p>
    <w:p w14:paraId="3ECD1696" w14:textId="2EB146FC" w:rsidR="00963B4D" w:rsidRDefault="0089470D" w:rsidP="0089470D">
      <w:pPr>
        <w:rPr>
          <w:rFonts w:asciiTheme="minorHAnsi" w:hAnsiTheme="minorHAnsi" w:cstheme="minorHAnsi"/>
        </w:rPr>
      </w:pPr>
      <w:r w:rsidRPr="0089470D">
        <w:rPr>
          <w:rFonts w:asciiTheme="minorHAnsi" w:eastAsiaTheme="minorEastAsia" w:hAnsiTheme="minorHAnsi" w:cstheme="minorHAnsi"/>
          <w:sz w:val="21"/>
          <w:szCs w:val="21"/>
          <w:lang w:eastAsia="cs-CZ"/>
        </w:rPr>
        <w:t>Detailní popis uvedených subsystémů, infrastruktury a technologií (Systému) je v následujícím textu tohoto dokumentu.</w:t>
      </w:r>
    </w:p>
    <w:p w14:paraId="1F6132E5" w14:textId="020D72C6" w:rsidR="001A675E" w:rsidRPr="003F1AFA" w:rsidRDefault="00FB648D" w:rsidP="001A675E">
      <w:pPr>
        <w:pStyle w:val="Nadpis1"/>
        <w:rPr>
          <w:rFonts w:asciiTheme="minorHAnsi" w:hAnsiTheme="minorHAnsi" w:cstheme="minorHAnsi"/>
        </w:rPr>
      </w:pPr>
      <w:bookmarkStart w:id="8" w:name="_Toc535175388"/>
      <w:r w:rsidRPr="003F1AFA">
        <w:rPr>
          <w:rFonts w:asciiTheme="minorHAnsi" w:hAnsiTheme="minorHAnsi" w:cstheme="minorHAnsi"/>
        </w:rPr>
        <w:lastRenderedPageBreak/>
        <w:t>Popis systému</w:t>
      </w:r>
      <w:bookmarkEnd w:id="2"/>
      <w:bookmarkEnd w:id="3"/>
      <w:bookmarkEnd w:id="8"/>
    </w:p>
    <w:p w14:paraId="26F62272" w14:textId="35ABE5D0" w:rsidR="00FB648D" w:rsidRPr="003F1AFA" w:rsidRDefault="007C1C25" w:rsidP="00FB648D">
      <w:pPr>
        <w:keepNext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 xml:space="preserve">V této kapitole je </w:t>
      </w:r>
      <w:bookmarkStart w:id="9" w:name="_Toc510780632"/>
      <w:bookmarkStart w:id="10" w:name="_Ref508454877"/>
      <w:bookmarkStart w:id="11" w:name="_Ref508454875"/>
      <w:r w:rsidRPr="003F1AFA">
        <w:rPr>
          <w:rFonts w:asciiTheme="minorHAnsi" w:hAnsiTheme="minorHAnsi" w:cstheme="minorHAnsi"/>
        </w:rPr>
        <w:t xml:space="preserve">detailní popis subsystémů, infrastruktury a technologií uvedených v kap. </w:t>
      </w:r>
      <w:r w:rsidR="00963B4D">
        <w:rPr>
          <w:rFonts w:asciiTheme="minorHAnsi" w:hAnsiTheme="minorHAnsi" w:cstheme="minorHAnsi"/>
        </w:rPr>
        <w:t>2</w:t>
      </w:r>
      <w:r w:rsidRPr="003F1AFA">
        <w:rPr>
          <w:rFonts w:asciiTheme="minorHAnsi" w:hAnsiTheme="minorHAnsi" w:cstheme="minorHAnsi"/>
        </w:rPr>
        <w:t xml:space="preserve"> </w:t>
      </w:r>
      <w:r w:rsidR="00963B4D">
        <w:t>„</w:t>
      </w:r>
      <w:r w:rsidR="00963B4D" w:rsidRPr="00963B4D">
        <w:rPr>
          <w:rFonts w:asciiTheme="minorHAnsi" w:hAnsiTheme="minorHAnsi" w:cstheme="minorHAnsi"/>
        </w:rPr>
        <w:t>Vymezení IS a technologií pro zabezpečení provozu</w:t>
      </w:r>
      <w:r w:rsidR="00963B4D">
        <w:rPr>
          <w:rFonts w:asciiTheme="minorHAnsi" w:hAnsiTheme="minorHAnsi" w:cstheme="minorHAnsi"/>
        </w:rPr>
        <w:t>“</w:t>
      </w:r>
      <w:r w:rsidRPr="003F1AFA">
        <w:rPr>
          <w:rFonts w:asciiTheme="minorHAnsi" w:hAnsiTheme="minorHAnsi" w:cstheme="minorHAnsi"/>
        </w:rPr>
        <w:t xml:space="preserve">, které jsou předmětem </w:t>
      </w:r>
      <w:r w:rsidR="00C03DF8" w:rsidRPr="003F1AFA">
        <w:rPr>
          <w:rFonts w:asciiTheme="minorHAnsi" w:hAnsiTheme="minorHAnsi" w:cstheme="minorHAnsi"/>
        </w:rPr>
        <w:t>zabezpečení</w:t>
      </w:r>
      <w:r w:rsidRPr="003F1AFA">
        <w:rPr>
          <w:rFonts w:asciiTheme="minorHAnsi" w:hAnsiTheme="minorHAnsi" w:cstheme="minorHAnsi"/>
        </w:rPr>
        <w:t xml:space="preserve"> provozu</w:t>
      </w:r>
      <w:r w:rsidR="00963B4D">
        <w:rPr>
          <w:rFonts w:asciiTheme="minorHAnsi" w:hAnsiTheme="minorHAnsi" w:cstheme="minorHAnsi"/>
        </w:rPr>
        <w:t xml:space="preserve"> a technické okolí Systému.</w:t>
      </w:r>
    </w:p>
    <w:p w14:paraId="4B9435FF" w14:textId="40753734" w:rsidR="00FB648D" w:rsidRPr="003F1AFA" w:rsidRDefault="00AF580A" w:rsidP="008711D0">
      <w:pPr>
        <w:pStyle w:val="Nadpis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Integrace komunikačních sítí</w:t>
      </w:r>
    </w:p>
    <w:p w14:paraId="0B856B65" w14:textId="38C11D31" w:rsidR="0089470D" w:rsidRDefault="00FB648D" w:rsidP="00FB648D">
      <w:pPr>
        <w:keepNext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 xml:space="preserve">V této kapitole je uveden stávající stav informačních systémů a aplikačního software pro stávající </w:t>
      </w:r>
      <w:r w:rsidR="00AF580A">
        <w:rPr>
          <w:rFonts w:asciiTheme="minorHAnsi" w:hAnsiTheme="minorHAnsi" w:cstheme="minorHAnsi"/>
        </w:rPr>
        <w:t>systém:</w:t>
      </w:r>
    </w:p>
    <w:tbl>
      <w:tblPr>
        <w:tblStyle w:val="Svtltabulkasmkou1zvraznn12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89470D" w:rsidRPr="0089470D" w14:paraId="4463F386" w14:textId="77777777" w:rsidTr="002A6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61275377" w14:textId="77777777" w:rsidR="0089470D" w:rsidRPr="0089470D" w:rsidRDefault="0089470D" w:rsidP="0089470D">
            <w:pPr>
              <w:jc w:val="left"/>
              <w:rPr>
                <w:rFonts w:asciiTheme="minorHAnsi" w:eastAsia="Times New Roman" w:hAnsiTheme="minorHAnsi" w:cstheme="minorHAnsi"/>
              </w:rPr>
            </w:pPr>
            <w:r w:rsidRPr="0089470D">
              <w:rPr>
                <w:rFonts w:asciiTheme="minorHAnsi" w:eastAsia="Times New Roman" w:hAnsiTheme="minorHAnsi" w:cstheme="minorHAnsi"/>
              </w:rPr>
              <w:t>IS, SW, subsystém</w:t>
            </w:r>
          </w:p>
        </w:tc>
        <w:tc>
          <w:tcPr>
            <w:tcW w:w="7222" w:type="dxa"/>
            <w:hideMark/>
          </w:tcPr>
          <w:p w14:paraId="3CB9F11E" w14:textId="77777777" w:rsidR="0089470D" w:rsidRPr="0089470D" w:rsidRDefault="0089470D" w:rsidP="008947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</w:rPr>
            </w:pPr>
            <w:r w:rsidRPr="0089470D">
              <w:rPr>
                <w:rFonts w:asciiTheme="minorHAnsi" w:eastAsia="Times New Roman" w:hAnsiTheme="minorHAnsi" w:cstheme="minorHAnsi"/>
              </w:rPr>
              <w:t>Výchozí stav</w:t>
            </w:r>
          </w:p>
        </w:tc>
      </w:tr>
      <w:tr w:rsidR="0089470D" w:rsidRPr="0089470D" w14:paraId="12859590" w14:textId="77777777" w:rsidTr="002A6B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9823D89" w14:textId="1429F850" w:rsidR="0089470D" w:rsidRPr="0089470D" w:rsidRDefault="0089470D" w:rsidP="0089470D">
            <w:pPr>
              <w:jc w:val="left"/>
              <w:rPr>
                <w:rFonts w:asciiTheme="minorHAnsi" w:eastAsia="Times New Roman" w:hAnsiTheme="minorHAnsi" w:cstheme="minorHAnsi"/>
              </w:rPr>
            </w:pPr>
            <w:r w:rsidRPr="0089470D">
              <w:rPr>
                <w:rFonts w:asciiTheme="minorHAnsi" w:eastAsia="Times New Roman" w:hAnsiTheme="minorHAnsi" w:cstheme="minorHAnsi"/>
              </w:rPr>
              <w:t>Integrace telefonie a radiofonie</w:t>
            </w:r>
          </w:p>
        </w:tc>
        <w:tc>
          <w:tcPr>
            <w:tcW w:w="7222" w:type="dxa"/>
          </w:tcPr>
          <w:p w14:paraId="247F9327" w14:textId="77777777" w:rsidR="0089470D" w:rsidRPr="0089470D" w:rsidRDefault="0089470D" w:rsidP="008947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 w:rsidRPr="0089470D">
              <w:rPr>
                <w:rFonts w:asciiTheme="minorHAnsi" w:eastAsia="Times New Roman" w:hAnsiTheme="minorHAnsi" w:cstheme="minorHAnsi"/>
                <w:bCs/>
              </w:rPr>
              <w:t>Jedná se o produkty společnosti Komcentra s.r.o.</w:t>
            </w:r>
          </w:p>
          <w:p w14:paraId="4D3D059A" w14:textId="6730F2B8" w:rsidR="0089470D" w:rsidRPr="0089470D" w:rsidRDefault="0089470D" w:rsidP="008947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 w:rsidRPr="0089470D">
              <w:rPr>
                <w:rFonts w:asciiTheme="minorHAnsi" w:eastAsia="Times New Roman" w:hAnsiTheme="minorHAnsi" w:cstheme="minorHAnsi"/>
                <w:bCs/>
              </w:rPr>
              <w:t xml:space="preserve">Integrace telefonie a radiofonie zajišťuje propojení IS OŘ s telefonií (telefonní ústředna), obsluhou radiové sítě Pegas/Matra MV ČR, </w:t>
            </w:r>
            <w:r w:rsidR="00636E23">
              <w:rPr>
                <w:rFonts w:asciiTheme="minorHAnsi" w:eastAsia="Times New Roman" w:hAnsiTheme="minorHAnsi" w:cstheme="minorHAnsi"/>
                <w:bCs/>
              </w:rPr>
              <w:t xml:space="preserve">obsluhou radiové analogové sítě ZZS, </w:t>
            </w:r>
            <w:r w:rsidRPr="0089470D">
              <w:rPr>
                <w:rFonts w:asciiTheme="minorHAnsi" w:eastAsia="Times New Roman" w:hAnsiTheme="minorHAnsi" w:cstheme="minorHAnsi"/>
                <w:bCs/>
              </w:rPr>
              <w:t>záznamovým zařízením a poskytuje obsluze jednotný systém obsluhy pomocí dotykové obrazovky na pracovišti operátora.</w:t>
            </w:r>
          </w:p>
          <w:p w14:paraId="390CB4E5" w14:textId="311B508C" w:rsidR="0089470D" w:rsidRPr="0089470D" w:rsidRDefault="0089470D" w:rsidP="008947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 w:rsidRPr="0089470D">
              <w:rPr>
                <w:rFonts w:asciiTheme="minorHAnsi" w:eastAsia="Times New Roman" w:hAnsiTheme="minorHAnsi" w:cstheme="minorHAnsi"/>
                <w:bCs/>
              </w:rPr>
              <w:t>Základní funkcionality integrace jsou:</w:t>
            </w:r>
          </w:p>
          <w:p w14:paraId="378487C3" w14:textId="77777777" w:rsidR="0089470D" w:rsidRPr="0089470D" w:rsidRDefault="0089470D" w:rsidP="00D155DA">
            <w:pPr>
              <w:numPr>
                <w:ilvl w:val="0"/>
                <w:numId w:val="3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 w:rsidRPr="0089470D">
              <w:rPr>
                <w:rFonts w:asciiTheme="minorHAnsi" w:eastAsia="Times New Roman" w:hAnsiTheme="minorHAnsi" w:cstheme="minorHAnsi"/>
                <w:bCs/>
              </w:rPr>
              <w:t>Zajištění integrace a obsluhy telefonní komunikace prostřednictvím telefonní ústředny.</w:t>
            </w:r>
          </w:p>
          <w:p w14:paraId="7259241F" w14:textId="044A33FC" w:rsidR="0089470D" w:rsidRDefault="0089470D" w:rsidP="00D155DA">
            <w:pPr>
              <w:numPr>
                <w:ilvl w:val="0"/>
                <w:numId w:val="3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 w:rsidRPr="0089470D">
              <w:rPr>
                <w:rFonts w:asciiTheme="minorHAnsi" w:eastAsia="Times New Roman" w:hAnsiTheme="minorHAnsi" w:cstheme="minorHAnsi"/>
                <w:bCs/>
              </w:rPr>
              <w:t>Zajištění integrace a obsluhy radiofonní komunikace prostřednictvím radiové sítě Pegas/Matra.</w:t>
            </w:r>
          </w:p>
          <w:p w14:paraId="44419F47" w14:textId="32107594" w:rsidR="00636E23" w:rsidRDefault="00636E23" w:rsidP="00D155DA">
            <w:pPr>
              <w:numPr>
                <w:ilvl w:val="0"/>
                <w:numId w:val="3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 w:rsidRPr="0089470D">
              <w:rPr>
                <w:rFonts w:asciiTheme="minorHAnsi" w:eastAsia="Times New Roman" w:hAnsiTheme="minorHAnsi" w:cstheme="minorHAnsi"/>
                <w:bCs/>
              </w:rPr>
              <w:t xml:space="preserve">Zajištění integrace a obsluhy radiofonní komunikace prostřednictvím </w:t>
            </w:r>
            <w:r>
              <w:rPr>
                <w:rFonts w:asciiTheme="minorHAnsi" w:eastAsia="Times New Roman" w:hAnsiTheme="minorHAnsi" w:cstheme="minorHAnsi"/>
                <w:bCs/>
              </w:rPr>
              <w:t>analogové sítě ZZS</w:t>
            </w:r>
            <w:r w:rsidRPr="0089470D">
              <w:rPr>
                <w:rFonts w:asciiTheme="minorHAnsi" w:eastAsia="Times New Roman" w:hAnsiTheme="minorHAnsi" w:cstheme="minorHAnsi"/>
                <w:bCs/>
              </w:rPr>
              <w:t>.</w:t>
            </w:r>
          </w:p>
          <w:p w14:paraId="60CBA2C2" w14:textId="77777777" w:rsidR="0089470D" w:rsidRPr="0089470D" w:rsidRDefault="0089470D" w:rsidP="00D155DA">
            <w:pPr>
              <w:numPr>
                <w:ilvl w:val="0"/>
                <w:numId w:val="3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 w:rsidRPr="0089470D">
              <w:rPr>
                <w:rFonts w:asciiTheme="minorHAnsi" w:eastAsia="Times New Roman" w:hAnsiTheme="minorHAnsi" w:cstheme="minorHAnsi"/>
                <w:bCs/>
              </w:rPr>
              <w:t>Integrace s IS OŘ – volání, návaznost hovorů na výzvy a události.</w:t>
            </w:r>
          </w:p>
          <w:p w14:paraId="7F2FE316" w14:textId="77777777" w:rsidR="0089470D" w:rsidRPr="0089470D" w:rsidRDefault="0089470D" w:rsidP="00D155DA">
            <w:pPr>
              <w:numPr>
                <w:ilvl w:val="0"/>
                <w:numId w:val="3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 w:rsidRPr="0089470D">
              <w:rPr>
                <w:rFonts w:asciiTheme="minorHAnsi" w:eastAsia="Times New Roman" w:hAnsiTheme="minorHAnsi" w:cstheme="minorHAnsi"/>
                <w:bCs/>
              </w:rPr>
              <w:t>Poskytnuté aplikace na dotykové obrazovce obsluhy.</w:t>
            </w:r>
          </w:p>
          <w:p w14:paraId="6B27B16F" w14:textId="79071C72" w:rsidR="0089470D" w:rsidRPr="0089470D" w:rsidRDefault="0089470D" w:rsidP="00D155DA">
            <w:pPr>
              <w:numPr>
                <w:ilvl w:val="0"/>
                <w:numId w:val="3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 w:rsidRPr="0089470D">
              <w:rPr>
                <w:rFonts w:asciiTheme="minorHAnsi" w:eastAsia="Times New Roman" w:hAnsiTheme="minorHAnsi" w:cstheme="minorHAnsi"/>
                <w:bCs/>
              </w:rPr>
              <w:t xml:space="preserve">Zajištění audio </w:t>
            </w:r>
            <w:r w:rsidR="00636E23">
              <w:rPr>
                <w:rFonts w:asciiTheme="minorHAnsi" w:eastAsia="Times New Roman" w:hAnsiTheme="minorHAnsi" w:cstheme="minorHAnsi"/>
                <w:bCs/>
              </w:rPr>
              <w:t xml:space="preserve">dlouhodobého a krátkodobého </w:t>
            </w:r>
            <w:r w:rsidRPr="0089470D">
              <w:rPr>
                <w:rFonts w:asciiTheme="minorHAnsi" w:eastAsia="Times New Roman" w:hAnsiTheme="minorHAnsi" w:cstheme="minorHAnsi"/>
                <w:bCs/>
              </w:rPr>
              <w:t xml:space="preserve">záznamu komunikace prostřednictvím integrace telefonie a radiofonie na záznamové zařízení. </w:t>
            </w:r>
          </w:p>
          <w:p w14:paraId="4C1D2251" w14:textId="77777777" w:rsidR="0089470D" w:rsidRPr="0089470D" w:rsidRDefault="0089470D" w:rsidP="008947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 w:rsidRPr="0089470D">
              <w:rPr>
                <w:rFonts w:asciiTheme="minorHAnsi" w:eastAsia="Times New Roman" w:hAnsiTheme="minorHAnsi" w:cstheme="minorHAnsi"/>
                <w:bCs/>
              </w:rPr>
              <w:t>Součástí je řada dalších důležitých funckionalit, které jsou popsané v dokumentaci k IS.</w:t>
            </w:r>
          </w:p>
          <w:p w14:paraId="14BA55B2" w14:textId="6A010B7C" w:rsidR="0089470D" w:rsidRPr="0089470D" w:rsidRDefault="0089470D" w:rsidP="008947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 w:rsidRPr="0089470D">
              <w:rPr>
                <w:rFonts w:asciiTheme="minorHAnsi" w:eastAsia="Times New Roman" w:hAnsiTheme="minorHAnsi" w:cstheme="minorHAnsi"/>
                <w:bCs/>
              </w:rPr>
              <w:t xml:space="preserve">Systém se skládá z HW a SW komponent na </w:t>
            </w:r>
            <w:r w:rsidR="005946EA" w:rsidRPr="005946EA">
              <w:rPr>
                <w:rFonts w:asciiTheme="minorHAnsi" w:eastAsia="Times New Roman" w:hAnsiTheme="minorHAnsi" w:cstheme="minorHAnsi"/>
                <w:bCs/>
              </w:rPr>
              <w:t>deseti</w:t>
            </w:r>
            <w:r w:rsidRPr="0089470D">
              <w:rPr>
                <w:rFonts w:asciiTheme="minorHAnsi" w:eastAsia="Times New Roman" w:hAnsiTheme="minorHAnsi" w:cstheme="minorHAnsi"/>
                <w:bCs/>
              </w:rPr>
              <w:t xml:space="preserve"> dispečerských pracovištích, v datovém centru ZZS a v datovém centru PČR a tvoří ucelený systém integrace hlasové komunikace pro dispečerské pracoviště.</w:t>
            </w:r>
          </w:p>
          <w:p w14:paraId="4B764017" w14:textId="77777777" w:rsidR="0089470D" w:rsidRPr="0089470D" w:rsidRDefault="0089470D" w:rsidP="008947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</w:rPr>
            </w:pPr>
            <w:r w:rsidRPr="0089470D">
              <w:rPr>
                <w:rFonts w:asciiTheme="minorHAnsi" w:eastAsia="Times New Roman" w:hAnsiTheme="minorHAnsi" w:cstheme="minorHAnsi"/>
                <w:bCs/>
              </w:rPr>
              <w:t>Subsystém je plně funkční a jeho funkčnost musí být zachována min. v rámci současného stavu, a to jak v rámci realizace projektu, tak v případě mimořádných událostí a krizových situací.</w:t>
            </w:r>
          </w:p>
        </w:tc>
      </w:tr>
      <w:tr w:rsidR="00D216E7" w:rsidRPr="0089470D" w14:paraId="28EE8DEE" w14:textId="77777777" w:rsidTr="002A6B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BDAC1ED" w14:textId="326B81E8" w:rsidR="00D216E7" w:rsidRPr="0089470D" w:rsidRDefault="00D216E7" w:rsidP="0089470D">
            <w:pPr>
              <w:jc w:val="left"/>
              <w:rPr>
                <w:rFonts w:asciiTheme="minorHAnsi" w:hAnsiTheme="minorHAnsi" w:cstheme="minorHAnsi"/>
                <w:b w:val="0"/>
                <w:bCs w:val="0"/>
              </w:rPr>
            </w:pPr>
            <w:r w:rsidRPr="00D216E7">
              <w:rPr>
                <w:rFonts w:asciiTheme="minorHAnsi" w:eastAsia="Times New Roman" w:hAnsiTheme="minorHAnsi" w:cstheme="minorHAnsi"/>
              </w:rPr>
              <w:t>Integrační rozhraní MATRA/PEGAS</w:t>
            </w:r>
          </w:p>
        </w:tc>
        <w:tc>
          <w:tcPr>
            <w:tcW w:w="7222" w:type="dxa"/>
          </w:tcPr>
          <w:p w14:paraId="524E826E" w14:textId="7A101ABD" w:rsidR="00D216E7" w:rsidRPr="0089470D" w:rsidRDefault="00D216E7" w:rsidP="00D216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D216E7">
              <w:rPr>
                <w:rFonts w:asciiTheme="minorHAnsi" w:hAnsiTheme="minorHAnsi" w:cstheme="minorHAnsi"/>
                <w:bCs/>
              </w:rPr>
              <w:t>Jedná se o integrační rozhraní pro ovládání a komunikaci se systémem Pegas</w:t>
            </w:r>
            <w:r>
              <w:rPr>
                <w:rFonts w:asciiTheme="minorHAnsi" w:hAnsiTheme="minorHAnsi" w:cstheme="minorHAnsi"/>
                <w:bCs/>
              </w:rPr>
              <w:t>/</w:t>
            </w:r>
            <w:r w:rsidRPr="00D216E7">
              <w:rPr>
                <w:rFonts w:asciiTheme="minorHAnsi" w:hAnsiTheme="minorHAnsi" w:cstheme="minorHAnsi"/>
                <w:bCs/>
              </w:rPr>
              <w:t>Matra MV ČR.</w:t>
            </w:r>
          </w:p>
        </w:tc>
      </w:tr>
      <w:tr w:rsidR="00387D57" w:rsidRPr="0089470D" w14:paraId="133CB347" w14:textId="77777777" w:rsidTr="002A6B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426DC1F" w14:textId="3E79AAC2" w:rsidR="00387D57" w:rsidRPr="00D216E7" w:rsidRDefault="00387D57" w:rsidP="0089470D">
            <w:pPr>
              <w:jc w:val="left"/>
              <w:rPr>
                <w:rFonts w:asciiTheme="minorHAnsi" w:hAnsiTheme="minorHAnsi" w:cstheme="minorHAnsi"/>
              </w:rPr>
            </w:pPr>
            <w:r w:rsidRPr="00D216E7">
              <w:rPr>
                <w:rFonts w:asciiTheme="minorHAnsi" w:hAnsiTheme="minorHAnsi" w:cstheme="minorHAnsi"/>
              </w:rPr>
              <w:t>Integrace na ostatní uvedené subsystémy</w:t>
            </w:r>
          </w:p>
        </w:tc>
        <w:tc>
          <w:tcPr>
            <w:tcW w:w="7222" w:type="dxa"/>
          </w:tcPr>
          <w:p w14:paraId="46A30E8E" w14:textId="1F1F115E" w:rsidR="00387D57" w:rsidRDefault="00387D57" w:rsidP="00D216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Jedná se především o integrační rozhraní mezi systémem integrace komunikačních sítí a systémy:</w:t>
            </w:r>
          </w:p>
          <w:p w14:paraId="7F252193" w14:textId="5C9D7CB0" w:rsidR="00387D57" w:rsidRPr="00387D57" w:rsidRDefault="00387D57" w:rsidP="00D155DA">
            <w:pPr>
              <w:pStyle w:val="Odstavecseseznamem"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387D57">
              <w:rPr>
                <w:rFonts w:cstheme="minorHAnsi"/>
                <w:bCs/>
              </w:rPr>
              <w:t>IS OŘ</w:t>
            </w:r>
          </w:p>
          <w:p w14:paraId="11D77F56" w14:textId="3B7DC427" w:rsidR="00387D57" w:rsidRPr="00387D57" w:rsidRDefault="00387D57" w:rsidP="00D155DA">
            <w:pPr>
              <w:pStyle w:val="Odstavecseseznamem"/>
              <w:numPr>
                <w:ilvl w:val="0"/>
                <w:numId w:val="4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387D57">
              <w:rPr>
                <w:rFonts w:cstheme="minorHAnsi"/>
                <w:bCs/>
              </w:rPr>
              <w:t>záznamové zařízení, které zajišťuje nahrávání telefonní, digitální radiokomunikace, analogové radiokomunikace a hlasových příkazů</w:t>
            </w:r>
          </w:p>
        </w:tc>
      </w:tr>
      <w:tr w:rsidR="00D216E7" w:rsidRPr="0089470D" w14:paraId="308CDD37" w14:textId="77777777" w:rsidTr="002A6B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2F54C32" w14:textId="50DE35B4" w:rsidR="00D216E7" w:rsidRPr="00D216E7" w:rsidRDefault="00D216E7" w:rsidP="0089470D">
            <w:pPr>
              <w:jc w:val="left"/>
              <w:rPr>
                <w:rFonts w:asciiTheme="minorHAnsi" w:hAnsiTheme="minorHAnsi" w:cstheme="minorHAnsi"/>
              </w:rPr>
            </w:pPr>
            <w:r w:rsidRPr="00D216E7">
              <w:rPr>
                <w:rFonts w:asciiTheme="minorHAnsi" w:hAnsiTheme="minorHAnsi" w:cstheme="minorHAnsi"/>
              </w:rPr>
              <w:lastRenderedPageBreak/>
              <w:t>Klientské aplikace Integrace telefonie a radiofonie na ZOS</w:t>
            </w:r>
          </w:p>
        </w:tc>
        <w:tc>
          <w:tcPr>
            <w:tcW w:w="7222" w:type="dxa"/>
          </w:tcPr>
          <w:p w14:paraId="0D4C5C0B" w14:textId="1ABADCCE" w:rsidR="008A4311" w:rsidRDefault="008A4311" w:rsidP="008A43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216E7">
              <w:rPr>
                <w:rFonts w:asciiTheme="minorHAnsi" w:hAnsiTheme="minorHAnsi" w:cstheme="minorHAnsi"/>
              </w:rPr>
              <w:t xml:space="preserve">Klientské aplikace Integrace telefonie a radiofonie </w:t>
            </w:r>
            <w:r>
              <w:rPr>
                <w:rFonts w:asciiTheme="minorHAnsi" w:hAnsiTheme="minorHAnsi" w:cstheme="minorHAnsi"/>
              </w:rPr>
              <w:t>představují následující SW komponenty:</w:t>
            </w:r>
          </w:p>
          <w:p w14:paraId="76303AFF" w14:textId="6172C14C" w:rsidR="008A4311" w:rsidRPr="008A4311" w:rsidRDefault="008A4311" w:rsidP="00D155DA">
            <w:pPr>
              <w:pStyle w:val="Odstavecseseznamem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8A4311">
              <w:rPr>
                <w:rFonts w:cstheme="minorHAnsi"/>
                <w:bCs/>
              </w:rPr>
              <w:t>Touchscreen – Aplikační programové vybavení ovládacích obrazovek dotykového monitoru pro řízení telefonního a rádiového provozu.</w:t>
            </w:r>
          </w:p>
          <w:p w14:paraId="4213E218" w14:textId="36BE19B9" w:rsidR="008A4311" w:rsidRPr="008A4311" w:rsidRDefault="008A4311" w:rsidP="00D155DA">
            <w:pPr>
              <w:pStyle w:val="Odstavecseseznamem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8A4311">
              <w:rPr>
                <w:rFonts w:cstheme="minorHAnsi"/>
                <w:bCs/>
              </w:rPr>
              <w:t xml:space="preserve">LCR-W7 (Last Call Repeater) – dvoukanálový záznam posledních hovorů přes zvukovou kartu počítače. </w:t>
            </w:r>
          </w:p>
          <w:p w14:paraId="3778CE3D" w14:textId="7533C90F" w:rsidR="00D216E7" w:rsidRPr="008A4311" w:rsidRDefault="008A4311" w:rsidP="00D155DA">
            <w:pPr>
              <w:pStyle w:val="Odstavecseseznamem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  <w:r w:rsidRPr="008A4311">
              <w:rPr>
                <w:rFonts w:cstheme="minorHAnsi"/>
                <w:bCs/>
              </w:rPr>
              <w:t>Aplikace Log – Aplikační programové vybavení, které umožňuje průběžné monitorování činnosti operačního střediska v rámci provozu systému na pracovišti.</w:t>
            </w:r>
          </w:p>
        </w:tc>
      </w:tr>
      <w:tr w:rsidR="00387D57" w:rsidRPr="0089470D" w14:paraId="191ED051" w14:textId="77777777" w:rsidTr="002A6B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2876BC5" w14:textId="7997338B" w:rsidR="00387D57" w:rsidRPr="00D216E7" w:rsidRDefault="00387D57" w:rsidP="0089470D">
            <w:pPr>
              <w:jc w:val="left"/>
              <w:rPr>
                <w:rFonts w:asciiTheme="minorHAnsi" w:hAnsiTheme="minorHAnsi" w:cstheme="minorHAnsi"/>
              </w:rPr>
            </w:pPr>
            <w:r w:rsidRPr="00D216E7">
              <w:rPr>
                <w:rFonts w:asciiTheme="minorHAnsi" w:hAnsiTheme="minorHAnsi" w:cstheme="minorHAnsi"/>
              </w:rPr>
              <w:t>HW integrovaného systému integrace telefonie a radiofonie.</w:t>
            </w:r>
          </w:p>
        </w:tc>
        <w:tc>
          <w:tcPr>
            <w:tcW w:w="7222" w:type="dxa"/>
          </w:tcPr>
          <w:p w14:paraId="4E2A7B22" w14:textId="447FF32D" w:rsidR="00387D57" w:rsidRPr="0089470D" w:rsidRDefault="00387D57" w:rsidP="00387D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 w:rsidRPr="0089470D">
              <w:rPr>
                <w:rFonts w:asciiTheme="minorHAnsi" w:eastAsia="Times New Roman" w:hAnsiTheme="minorHAnsi" w:cstheme="minorHAnsi"/>
                <w:bCs/>
              </w:rPr>
              <w:t xml:space="preserve">HW komponenty pro integraci </w:t>
            </w:r>
            <w:r w:rsidR="00060604" w:rsidRPr="00060604">
              <w:rPr>
                <w:rFonts w:asciiTheme="minorHAnsi" w:eastAsia="Times New Roman" w:hAnsiTheme="minorHAnsi" w:cstheme="minorHAnsi"/>
                <w:bCs/>
              </w:rPr>
              <w:t>komunikačních sítí</w:t>
            </w:r>
            <w:r w:rsidR="00060604">
              <w:rPr>
                <w:rFonts w:asciiTheme="minorHAnsi" w:eastAsia="Times New Roman" w:hAnsiTheme="minorHAnsi" w:cstheme="minorHAnsi"/>
                <w:bCs/>
              </w:rPr>
              <w:t>:</w:t>
            </w:r>
          </w:p>
          <w:p w14:paraId="4EC29AAC" w14:textId="77777777" w:rsidR="00387D57" w:rsidRPr="0089470D" w:rsidRDefault="00387D57" w:rsidP="00D155DA">
            <w:pPr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 w:rsidRPr="0089470D">
              <w:rPr>
                <w:rFonts w:asciiTheme="minorHAnsi" w:eastAsia="Times New Roman" w:hAnsiTheme="minorHAnsi" w:cstheme="minorHAnsi"/>
                <w:bCs/>
              </w:rPr>
              <w:t>Akustická jednotka (AJ)</w:t>
            </w:r>
          </w:p>
          <w:p w14:paraId="1AB491BA" w14:textId="77777777" w:rsidR="00387D57" w:rsidRDefault="00387D57" w:rsidP="00D155DA">
            <w:pPr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 w:rsidRPr="0089470D">
              <w:rPr>
                <w:rFonts w:asciiTheme="minorHAnsi" w:eastAsia="Times New Roman" w:hAnsiTheme="minorHAnsi" w:cstheme="minorHAnsi"/>
                <w:bCs/>
              </w:rPr>
              <w:t>Digitalizační jednotka (DJ)</w:t>
            </w:r>
          </w:p>
          <w:p w14:paraId="1C474CDC" w14:textId="77777777" w:rsidR="00387D57" w:rsidRPr="0089470D" w:rsidRDefault="00387D57" w:rsidP="00D155DA">
            <w:pPr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 w:rsidRPr="0089470D">
              <w:rPr>
                <w:rFonts w:asciiTheme="minorHAnsi" w:eastAsia="Times New Roman" w:hAnsiTheme="minorHAnsi" w:cstheme="minorHAnsi"/>
                <w:bCs/>
              </w:rPr>
              <w:t>Záznamová jednotka (ZJ)</w:t>
            </w:r>
          </w:p>
          <w:p w14:paraId="765C67EA" w14:textId="77777777" w:rsidR="00387D57" w:rsidRDefault="00387D57" w:rsidP="00D155DA">
            <w:pPr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 w:rsidRPr="0089470D">
              <w:rPr>
                <w:rFonts w:asciiTheme="minorHAnsi" w:eastAsia="Times New Roman" w:hAnsiTheme="minorHAnsi" w:cstheme="minorHAnsi"/>
                <w:bCs/>
              </w:rPr>
              <w:t>Aktualizační jednotka (AkJ)</w:t>
            </w:r>
          </w:p>
          <w:p w14:paraId="520B6D99" w14:textId="77777777" w:rsidR="00387D57" w:rsidRDefault="00387D57" w:rsidP="00D155DA">
            <w:pPr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 w:rsidRPr="0089470D">
              <w:rPr>
                <w:rFonts w:asciiTheme="minorHAnsi" w:eastAsia="Times New Roman" w:hAnsiTheme="minorHAnsi" w:cstheme="minorHAnsi"/>
                <w:bCs/>
              </w:rPr>
              <w:t>Ovládací panel audio</w:t>
            </w:r>
          </w:p>
          <w:p w14:paraId="1B786E83" w14:textId="77777777" w:rsidR="00387D57" w:rsidRDefault="00387D57" w:rsidP="00D155DA">
            <w:pPr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>
              <w:rPr>
                <w:rFonts w:asciiTheme="minorHAnsi" w:eastAsia="Times New Roman" w:hAnsiTheme="minorHAnsi" w:cstheme="minorHAnsi"/>
                <w:bCs/>
              </w:rPr>
              <w:t xml:space="preserve">Blok </w:t>
            </w:r>
            <w:r w:rsidRPr="00BA6C6D">
              <w:rPr>
                <w:rFonts w:asciiTheme="minorHAnsi" w:eastAsia="Times New Roman" w:hAnsiTheme="minorHAnsi" w:cstheme="minorHAnsi"/>
                <w:bCs/>
              </w:rPr>
              <w:t>ADIM</w:t>
            </w:r>
            <w:r>
              <w:rPr>
                <w:rFonts w:asciiTheme="minorHAnsi" w:eastAsia="Times New Roman" w:hAnsiTheme="minorHAnsi" w:cstheme="minorHAnsi"/>
                <w:bCs/>
              </w:rPr>
              <w:t xml:space="preserve"> se zdrojem</w:t>
            </w:r>
          </w:p>
          <w:p w14:paraId="76344897" w14:textId="77777777" w:rsidR="00387D57" w:rsidRPr="0089470D" w:rsidRDefault="00387D57" w:rsidP="00D155DA">
            <w:pPr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 w:rsidRPr="00636E23">
              <w:rPr>
                <w:rFonts w:asciiTheme="minorHAnsi" w:eastAsia="Times New Roman" w:hAnsiTheme="minorHAnsi" w:cstheme="minorHAnsi"/>
                <w:bCs/>
              </w:rPr>
              <w:t>Blok konvertorů protokolu EtherCom</w:t>
            </w:r>
          </w:p>
          <w:p w14:paraId="703E17AA" w14:textId="1709AB79" w:rsidR="00387D57" w:rsidRPr="00387D57" w:rsidRDefault="00387D57" w:rsidP="00D155DA">
            <w:pPr>
              <w:numPr>
                <w:ilvl w:val="0"/>
                <w:numId w:val="4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>
              <w:rPr>
                <w:rFonts w:asciiTheme="minorHAnsi" w:eastAsia="Times New Roman" w:hAnsiTheme="minorHAnsi" w:cstheme="minorHAnsi"/>
                <w:bCs/>
              </w:rPr>
              <w:t>Analogová jednotka (AG)</w:t>
            </w:r>
          </w:p>
        </w:tc>
      </w:tr>
    </w:tbl>
    <w:p w14:paraId="0CC8229C" w14:textId="43D7969E" w:rsidR="00FB648D" w:rsidRPr="002A4AE9" w:rsidRDefault="00FB648D" w:rsidP="00FB648D">
      <w:pPr>
        <w:pStyle w:val="Titulek"/>
        <w:rPr>
          <w:rFonts w:asciiTheme="minorHAnsi" w:hAnsiTheme="minorHAnsi" w:cstheme="minorHAnsi"/>
          <w:sz w:val="20"/>
          <w:szCs w:val="20"/>
        </w:rPr>
      </w:pPr>
      <w:bookmarkStart w:id="12" w:name="_Toc479109461"/>
      <w:bookmarkStart w:id="13" w:name="_Toc534300460"/>
      <w:bookmarkStart w:id="14" w:name="_Toc511400667"/>
      <w:bookmarkStart w:id="15" w:name="_Toc495007549"/>
      <w:r w:rsidRPr="003F1AFA">
        <w:rPr>
          <w:rFonts w:asciiTheme="minorHAnsi" w:hAnsiTheme="minorHAnsi" w:cstheme="minorHAnsi"/>
        </w:rPr>
        <w:t xml:space="preserve">Tabulka </w:t>
      </w:r>
      <w:r w:rsidR="002F2454" w:rsidRPr="003F1AFA">
        <w:rPr>
          <w:rFonts w:asciiTheme="minorHAnsi" w:hAnsiTheme="minorHAnsi" w:cstheme="minorHAnsi"/>
          <w:noProof/>
        </w:rPr>
        <w:fldChar w:fldCharType="begin"/>
      </w:r>
      <w:r w:rsidR="002F2454" w:rsidRPr="003F1AFA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3F1AFA">
        <w:rPr>
          <w:rFonts w:asciiTheme="minorHAnsi" w:hAnsiTheme="minorHAnsi" w:cstheme="minorHAnsi"/>
          <w:noProof/>
        </w:rPr>
        <w:fldChar w:fldCharType="separate"/>
      </w:r>
      <w:r w:rsidR="00387D57">
        <w:rPr>
          <w:rFonts w:asciiTheme="minorHAnsi" w:hAnsiTheme="minorHAnsi" w:cstheme="minorHAnsi"/>
          <w:noProof/>
        </w:rPr>
        <w:t>2</w:t>
      </w:r>
      <w:r w:rsidR="002F2454" w:rsidRPr="003F1AFA">
        <w:rPr>
          <w:rFonts w:asciiTheme="minorHAnsi" w:hAnsiTheme="minorHAnsi" w:cstheme="minorHAnsi"/>
          <w:noProof/>
        </w:rPr>
        <w:fldChar w:fldCharType="end"/>
      </w:r>
      <w:r w:rsidRPr="003F1AFA">
        <w:rPr>
          <w:rFonts w:asciiTheme="minorHAnsi" w:hAnsiTheme="minorHAnsi" w:cstheme="minorHAnsi"/>
        </w:rPr>
        <w:t xml:space="preserve">: </w:t>
      </w:r>
      <w:bookmarkEnd w:id="12"/>
      <w:bookmarkEnd w:id="13"/>
      <w:bookmarkEnd w:id="14"/>
      <w:bookmarkEnd w:id="15"/>
      <w:r w:rsidR="00AF580A">
        <w:rPr>
          <w:rFonts w:asciiTheme="minorHAnsi" w:hAnsiTheme="minorHAnsi" w:cstheme="minorHAnsi"/>
        </w:rPr>
        <w:t>Integrace komunikačních sítí</w:t>
      </w:r>
    </w:p>
    <w:p w14:paraId="078FBAA2" w14:textId="0594A07C" w:rsidR="00892E58" w:rsidRPr="003F1AFA" w:rsidRDefault="00892E58" w:rsidP="00892E58">
      <w:pPr>
        <w:pStyle w:val="Nadpis2"/>
        <w:rPr>
          <w:rFonts w:asciiTheme="minorHAnsi" w:hAnsiTheme="minorHAnsi" w:cstheme="minorHAnsi"/>
        </w:rPr>
      </w:pPr>
      <w:bookmarkStart w:id="16" w:name="_Toc479109361"/>
      <w:bookmarkStart w:id="17" w:name="_Toc535175390"/>
      <w:r>
        <w:rPr>
          <w:rFonts w:asciiTheme="minorHAnsi" w:hAnsiTheme="minorHAnsi" w:cstheme="minorHAnsi"/>
        </w:rPr>
        <w:t>Okolí systému</w:t>
      </w:r>
    </w:p>
    <w:p w14:paraId="74E47783" w14:textId="77777777" w:rsidR="00FB648D" w:rsidRPr="003F1AFA" w:rsidRDefault="00FB648D" w:rsidP="00892E58">
      <w:pPr>
        <w:pStyle w:val="Nadpis3"/>
      </w:pPr>
      <w:r w:rsidRPr="003F1AFA">
        <w:t>Pracoviště ZOS</w:t>
      </w:r>
      <w:bookmarkEnd w:id="16"/>
      <w:bookmarkEnd w:id="17"/>
    </w:p>
    <w:p w14:paraId="7BC9C94F" w14:textId="77777777" w:rsidR="00FB648D" w:rsidRPr="003F1AFA" w:rsidRDefault="00FB648D" w:rsidP="00FB648D">
      <w:pPr>
        <w:keepNext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>V následující tabulce je uveden popis pracovišť operátorů na ZOS, na kterých je provozován IS ZOS a jeho součásti:</w:t>
      </w:r>
    </w:p>
    <w:tbl>
      <w:tblPr>
        <w:tblStyle w:val="Svtltabulkasmkou1zvraznn12"/>
        <w:tblW w:w="5000" w:type="pct"/>
        <w:tblLook w:val="04A0" w:firstRow="1" w:lastRow="0" w:firstColumn="1" w:lastColumn="0" w:noHBand="0" w:noVBand="1"/>
      </w:tblPr>
      <w:tblGrid>
        <w:gridCol w:w="1563"/>
        <w:gridCol w:w="8064"/>
      </w:tblGrid>
      <w:tr w:rsidR="00FB648D" w:rsidRPr="002A4AE9" w14:paraId="09B5F89C" w14:textId="77777777" w:rsidTr="00FB64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73CCB1F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Prvek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2491BA2" w14:textId="77777777" w:rsidR="00FB648D" w:rsidRPr="003F1AFA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Údaj(e), parametry a informace</w:t>
            </w:r>
          </w:p>
        </w:tc>
      </w:tr>
      <w:tr w:rsidR="00FB648D" w:rsidRPr="002A4AE9" w14:paraId="609DD7C6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50F3B96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Počet pracovišť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46DA4D6" w14:textId="6599526B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Počet pracovišť:</w:t>
            </w:r>
            <w:r w:rsidR="00742916">
              <w:rPr>
                <w:rFonts w:asciiTheme="minorHAnsi" w:hAnsiTheme="minorHAnsi" w:cstheme="minorHAnsi"/>
              </w:rPr>
              <w:t xml:space="preserve"> </w:t>
            </w:r>
            <w:r w:rsidR="00AF580A">
              <w:rPr>
                <w:rFonts w:asciiTheme="minorHAnsi" w:hAnsiTheme="minorHAnsi" w:cstheme="minorHAnsi"/>
              </w:rPr>
              <w:t>10</w:t>
            </w:r>
          </w:p>
          <w:p w14:paraId="79A7F1BB" w14:textId="77777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Další položky se týkají každého jednotlivého pracoviště.</w:t>
            </w:r>
          </w:p>
          <w:p w14:paraId="3AF192E9" w14:textId="52FF4A61" w:rsidR="00FB648D" w:rsidRPr="003F1AFA" w:rsidRDefault="00FB648D" w:rsidP="00386C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Počet stávajících pracovišť na primárním ZOS – jedná se o pracoviště operátorů</w:t>
            </w:r>
            <w:r w:rsidR="00386CBD" w:rsidRPr="003F1AFA">
              <w:rPr>
                <w:rFonts w:asciiTheme="minorHAnsi" w:hAnsiTheme="minorHAnsi" w:cstheme="minorHAnsi"/>
              </w:rPr>
              <w:t xml:space="preserve">, </w:t>
            </w:r>
            <w:r w:rsidRPr="003F1AFA">
              <w:rPr>
                <w:rFonts w:asciiTheme="minorHAnsi" w:hAnsiTheme="minorHAnsi" w:cstheme="minorHAnsi"/>
              </w:rPr>
              <w:t>vedoucího směny</w:t>
            </w:r>
            <w:r w:rsidR="00386CBD" w:rsidRPr="003F1AFA">
              <w:rPr>
                <w:rFonts w:asciiTheme="minorHAnsi" w:hAnsiTheme="minorHAnsi" w:cstheme="minorHAnsi"/>
              </w:rPr>
              <w:t xml:space="preserve"> a vedoucího ZOS a jeho zástupce</w:t>
            </w:r>
            <w:r w:rsidRPr="003F1AFA">
              <w:rPr>
                <w:rFonts w:asciiTheme="minorHAnsi" w:hAnsiTheme="minorHAnsi" w:cstheme="minorHAnsi"/>
              </w:rPr>
              <w:t>.</w:t>
            </w:r>
          </w:p>
        </w:tc>
      </w:tr>
      <w:tr w:rsidR="00FB648D" w:rsidRPr="002A4AE9" w14:paraId="3388CC60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26BACAF" w14:textId="3FF3EB21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Virtualizovaný desktop</w:t>
            </w:r>
            <w:r w:rsidR="008711D0" w:rsidRPr="003F1AFA">
              <w:rPr>
                <w:rFonts w:asciiTheme="minorHAnsi" w:hAnsiTheme="minorHAnsi" w:cstheme="minorHAnsi"/>
              </w:rPr>
              <w:t xml:space="preserve"> / </w:t>
            </w:r>
            <w:r w:rsidR="00AC6F1E" w:rsidRPr="003F1AFA">
              <w:rPr>
                <w:rFonts w:asciiTheme="minorHAnsi" w:hAnsiTheme="minorHAnsi" w:cstheme="minorHAnsi"/>
              </w:rPr>
              <w:t xml:space="preserve">nebo </w:t>
            </w:r>
            <w:r w:rsidR="008711D0" w:rsidRPr="003F1AFA">
              <w:rPr>
                <w:rFonts w:asciiTheme="minorHAnsi" w:hAnsiTheme="minorHAnsi" w:cstheme="minorHAnsi"/>
              </w:rPr>
              <w:t>PC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7CC82AE" w14:textId="45FBBBFF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Počet ks / pracoviště: 1</w:t>
            </w:r>
            <w:r w:rsidR="00AF580A">
              <w:rPr>
                <w:rFonts w:asciiTheme="minorHAnsi" w:hAnsiTheme="minorHAnsi" w:cstheme="minorHAnsi"/>
              </w:rPr>
              <w:t>0</w:t>
            </w:r>
          </w:p>
          <w:p w14:paraId="1BBDFD2B" w14:textId="669E449B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42916">
              <w:rPr>
                <w:rFonts w:asciiTheme="minorHAnsi" w:hAnsiTheme="minorHAnsi" w:cstheme="minorHAnsi"/>
              </w:rPr>
              <w:t xml:space="preserve">Operační systém: MS Windows </w:t>
            </w:r>
          </w:p>
          <w:p w14:paraId="62A617B0" w14:textId="77777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Možnost připojení až 4 monitorů full HD (1920x1080) DVI/HDMI/DP</w:t>
            </w:r>
          </w:p>
          <w:p w14:paraId="02DEAC68" w14:textId="0F71A64A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Síťové rozhraní: 10/100/1000 Gigabit Et</w:t>
            </w:r>
            <w:r w:rsidR="008711D0" w:rsidRPr="003F1AFA">
              <w:rPr>
                <w:rFonts w:asciiTheme="minorHAnsi" w:hAnsiTheme="minorHAnsi" w:cstheme="minorHAnsi"/>
              </w:rPr>
              <w:t>hernet</w:t>
            </w:r>
          </w:p>
        </w:tc>
      </w:tr>
      <w:tr w:rsidR="00FB648D" w:rsidRPr="002A4AE9" w14:paraId="67BBD011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2155A5E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Klávesnice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8388A50" w14:textId="77777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Počet ks / pracoviště: 1</w:t>
            </w:r>
          </w:p>
          <w:p w14:paraId="1C1EE174" w14:textId="77777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Standardní plnohodnotná klávesnice.</w:t>
            </w:r>
          </w:p>
        </w:tc>
      </w:tr>
      <w:tr w:rsidR="00FB648D" w:rsidRPr="002A4AE9" w14:paraId="297B21CB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B2A0D78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Myš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75380A6" w14:textId="77777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Počet ks / pracoviště: 1</w:t>
            </w:r>
          </w:p>
        </w:tc>
      </w:tr>
      <w:tr w:rsidR="00FB648D" w:rsidRPr="002A4AE9" w14:paraId="3B1AFD9F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3CC3924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LCD monitory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CB91675" w14:textId="60D7E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 xml:space="preserve">Počet ks / pracoviště: </w:t>
            </w:r>
            <w:r w:rsidR="00AF580A">
              <w:rPr>
                <w:rFonts w:asciiTheme="minorHAnsi" w:hAnsiTheme="minorHAnsi" w:cstheme="minorHAnsi"/>
              </w:rPr>
              <w:t>3</w:t>
            </w:r>
          </w:p>
          <w:p w14:paraId="639F746C" w14:textId="77777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Velikost panelu: úhlopříčka 61 cm (24“)</w:t>
            </w:r>
          </w:p>
          <w:p w14:paraId="77423F0E" w14:textId="77777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Rozlišení 1920x1080</w:t>
            </w:r>
          </w:p>
          <w:p w14:paraId="24B47C8D" w14:textId="77777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lastRenderedPageBreak/>
              <w:t>Přídavné reproduktory na spodní hraně monitoru, celkový výkon: min 10 wattů, ovládání: zapnutí/vypnutí, hlasitost, výstup na sluchátka, napájení z monitoru</w:t>
            </w:r>
          </w:p>
        </w:tc>
      </w:tr>
      <w:tr w:rsidR="00FB648D" w:rsidRPr="002A4AE9" w14:paraId="51F57D24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58092C8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lastRenderedPageBreak/>
              <w:t>Dotykový LCD monitor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08BCA38" w14:textId="77777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Počet ks / pracoviště: 1</w:t>
            </w:r>
          </w:p>
          <w:p w14:paraId="0DD9655E" w14:textId="77777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Typ panelu: LCD</w:t>
            </w:r>
          </w:p>
          <w:p w14:paraId="68128244" w14:textId="77777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Velikost panelu: 19“</w:t>
            </w:r>
          </w:p>
          <w:p w14:paraId="4FD5A3B0" w14:textId="2E126F42" w:rsidR="00FB648D" w:rsidRPr="003F1AFA" w:rsidRDefault="00871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Rozlišení: 1280x1024</w:t>
            </w:r>
          </w:p>
        </w:tc>
      </w:tr>
      <w:tr w:rsidR="00FB648D" w:rsidRPr="002A4AE9" w14:paraId="3420421F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1CE9EA0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IP telefon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EA84413" w14:textId="77777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Počet ks / pracoviště: 1</w:t>
            </w:r>
          </w:p>
          <w:p w14:paraId="184898F2" w14:textId="77777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Kompatibilní s integrací telefonie a telefonní ústřednou.</w:t>
            </w:r>
          </w:p>
        </w:tc>
      </w:tr>
      <w:tr w:rsidR="00FB648D" w:rsidRPr="002A4AE9" w14:paraId="193E8D97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49580AB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Náhlavní souprava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675FF0F" w14:textId="77777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Počet ks / pracoviště: 1</w:t>
            </w:r>
          </w:p>
          <w:p w14:paraId="77C69B3E" w14:textId="77777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Drátová náhlavní souprava</w:t>
            </w:r>
          </w:p>
        </w:tc>
      </w:tr>
    </w:tbl>
    <w:p w14:paraId="0FCA9B45" w14:textId="37387B5B" w:rsidR="00FB648D" w:rsidRDefault="00FB648D" w:rsidP="00FB648D">
      <w:pPr>
        <w:pStyle w:val="Titulek"/>
        <w:rPr>
          <w:rFonts w:asciiTheme="minorHAnsi" w:hAnsiTheme="minorHAnsi" w:cstheme="minorHAnsi"/>
        </w:rPr>
      </w:pPr>
      <w:bookmarkStart w:id="18" w:name="_Toc534300461"/>
      <w:bookmarkStart w:id="19" w:name="_Toc511400668"/>
      <w:bookmarkStart w:id="20" w:name="_Toc495007550"/>
      <w:bookmarkStart w:id="21" w:name="_Toc479109462"/>
      <w:r w:rsidRPr="003F1AFA">
        <w:rPr>
          <w:rFonts w:asciiTheme="minorHAnsi" w:hAnsiTheme="minorHAnsi" w:cstheme="minorHAnsi"/>
        </w:rPr>
        <w:t xml:space="preserve">Tabulka </w:t>
      </w:r>
      <w:r w:rsidR="002F2454" w:rsidRPr="003F1AFA">
        <w:rPr>
          <w:rFonts w:asciiTheme="minorHAnsi" w:hAnsiTheme="minorHAnsi" w:cstheme="minorHAnsi"/>
          <w:noProof/>
        </w:rPr>
        <w:fldChar w:fldCharType="begin"/>
      </w:r>
      <w:r w:rsidR="002F2454" w:rsidRPr="003F1AFA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3F1AFA">
        <w:rPr>
          <w:rFonts w:asciiTheme="minorHAnsi" w:hAnsiTheme="minorHAnsi" w:cstheme="minorHAnsi"/>
          <w:noProof/>
        </w:rPr>
        <w:fldChar w:fldCharType="separate"/>
      </w:r>
      <w:r w:rsidR="00387D57">
        <w:rPr>
          <w:rFonts w:asciiTheme="minorHAnsi" w:hAnsiTheme="minorHAnsi" w:cstheme="minorHAnsi"/>
          <w:noProof/>
        </w:rPr>
        <w:t>3</w:t>
      </w:r>
      <w:r w:rsidR="002F2454" w:rsidRPr="003F1AFA">
        <w:rPr>
          <w:rFonts w:asciiTheme="minorHAnsi" w:hAnsiTheme="minorHAnsi" w:cstheme="minorHAnsi"/>
          <w:noProof/>
        </w:rPr>
        <w:fldChar w:fldCharType="end"/>
      </w:r>
      <w:r w:rsidRPr="003F1AFA">
        <w:rPr>
          <w:rFonts w:asciiTheme="minorHAnsi" w:hAnsiTheme="minorHAnsi" w:cstheme="minorHAnsi"/>
        </w:rPr>
        <w:t>: Pracoviště ZOS</w:t>
      </w:r>
      <w:bookmarkEnd w:id="18"/>
      <w:bookmarkEnd w:id="19"/>
      <w:bookmarkEnd w:id="20"/>
      <w:bookmarkEnd w:id="21"/>
    </w:p>
    <w:p w14:paraId="319AF38D" w14:textId="77777777" w:rsidR="00594D16" w:rsidRDefault="00594D16" w:rsidP="00594D16">
      <w:pPr>
        <w:pStyle w:val="Nadpis3"/>
      </w:pPr>
      <w:r>
        <w:t>Telefonní ústředna</w:t>
      </w:r>
    </w:p>
    <w:p w14:paraId="16535D74" w14:textId="2C41A446" w:rsidR="00D155DA" w:rsidRDefault="00594D16" w:rsidP="003D1AE0">
      <w:pPr>
        <w:keepNext/>
        <w:rPr>
          <w:rFonts w:asciiTheme="minorHAnsi" w:hAnsiTheme="minorHAnsi" w:cstheme="minorHAnsi"/>
        </w:rPr>
      </w:pPr>
      <w:r w:rsidRPr="00060604">
        <w:rPr>
          <w:rFonts w:asciiTheme="minorHAnsi" w:hAnsiTheme="minorHAnsi" w:cstheme="minorHAnsi"/>
        </w:rPr>
        <w:t>V následující tabulce je uveden popis telefonní ústředny</w:t>
      </w:r>
      <w:r w:rsidR="003D1AE0">
        <w:rPr>
          <w:rFonts w:asciiTheme="minorHAnsi" w:hAnsiTheme="minorHAnsi" w:cstheme="minorHAnsi"/>
        </w:rPr>
        <w:t xml:space="preserve"> Cisco BE6000</w:t>
      </w:r>
      <w:r w:rsidRPr="00060604">
        <w:rPr>
          <w:rFonts w:asciiTheme="minorHAnsi" w:hAnsiTheme="minorHAnsi" w:cstheme="minorHAnsi"/>
        </w:rPr>
        <w:t>, kterou využívá integrace komunikačních sítí:</w:t>
      </w:r>
      <w:bookmarkStart w:id="22" w:name="_GoBack"/>
      <w:bookmarkEnd w:id="22"/>
    </w:p>
    <w:tbl>
      <w:tblPr>
        <w:tblStyle w:val="Svtltabulkasmkou1zvraznn12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3D1AE0" w:rsidRPr="0089470D" w14:paraId="2093D816" w14:textId="77777777" w:rsidTr="005455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202E40E5" w14:textId="1966CF66" w:rsidR="003D1AE0" w:rsidRPr="0089470D" w:rsidRDefault="003D1AE0" w:rsidP="003D1AE0">
            <w:pPr>
              <w:jc w:val="left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Popis funkcionalit telefonní ústředny</w:t>
            </w:r>
          </w:p>
        </w:tc>
        <w:tc>
          <w:tcPr>
            <w:tcW w:w="7222" w:type="dxa"/>
            <w:hideMark/>
          </w:tcPr>
          <w:p w14:paraId="111C70A3" w14:textId="5E96BC55" w:rsidR="003D1AE0" w:rsidRPr="003D1AE0" w:rsidRDefault="003D1AE0" w:rsidP="003D1AE0">
            <w:pPr>
              <w:pStyle w:val="Bullet-item"/>
              <w:numPr>
                <w:ilvl w:val="0"/>
                <w:numId w:val="4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D1AE0">
              <w:rPr>
                <w:b w:val="0"/>
              </w:rPr>
              <w:t>rozhraní CTI a datové propojení CSTA serveru,</w:t>
            </w:r>
          </w:p>
          <w:p w14:paraId="0B19C980" w14:textId="77777777" w:rsidR="003D1AE0" w:rsidRPr="003D1AE0" w:rsidRDefault="003D1AE0" w:rsidP="003D1AE0">
            <w:pPr>
              <w:pStyle w:val="Bullet-item"/>
              <w:numPr>
                <w:ilvl w:val="0"/>
                <w:numId w:val="4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D1AE0">
              <w:rPr>
                <w:b w:val="0"/>
              </w:rPr>
              <w:t>podpora SIP podle RFC 3261 a navazujících standardů,</w:t>
            </w:r>
          </w:p>
          <w:p w14:paraId="7753F463" w14:textId="77777777" w:rsidR="003D1AE0" w:rsidRPr="003D1AE0" w:rsidRDefault="003D1AE0" w:rsidP="003D1AE0">
            <w:pPr>
              <w:pStyle w:val="Bullet-item"/>
              <w:numPr>
                <w:ilvl w:val="0"/>
                <w:numId w:val="4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D1AE0">
              <w:rPr>
                <w:b w:val="0"/>
              </w:rPr>
              <w:t>min.: 1x ISDN30 pro veřejnou telefonní síť, 1 x ISDN30 pro připojení na objektovou ústřednu, 2x BRI, 1x IP TRUNK SIP</w:t>
            </w:r>
          </w:p>
          <w:p w14:paraId="6AD35F57" w14:textId="77777777" w:rsidR="003D1AE0" w:rsidRPr="003D1AE0" w:rsidRDefault="003D1AE0" w:rsidP="003D1AE0">
            <w:pPr>
              <w:pStyle w:val="Bullet-item"/>
              <w:numPr>
                <w:ilvl w:val="0"/>
                <w:numId w:val="4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D1AE0">
              <w:rPr>
                <w:b w:val="0"/>
              </w:rPr>
              <w:t>správa pomocí webového rozhraní,</w:t>
            </w:r>
          </w:p>
          <w:p w14:paraId="49FD83AB" w14:textId="77777777" w:rsidR="003D1AE0" w:rsidRPr="003D1AE0" w:rsidRDefault="003D1AE0" w:rsidP="003D1AE0">
            <w:pPr>
              <w:pStyle w:val="Bullet-item"/>
              <w:numPr>
                <w:ilvl w:val="0"/>
                <w:numId w:val="4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D1AE0">
              <w:rPr>
                <w:b w:val="0"/>
              </w:rPr>
              <w:t>všechny konfigurační parametry klientů (IP telefonů a SW telefonů) uloženy na řídícím serveru ústředny. Konfigurace a dohled klientů je nedílnou součástí administrace,</w:t>
            </w:r>
          </w:p>
          <w:p w14:paraId="1DB102BA" w14:textId="77777777" w:rsidR="003D1AE0" w:rsidRPr="003D1AE0" w:rsidRDefault="003D1AE0" w:rsidP="003D1AE0">
            <w:pPr>
              <w:pStyle w:val="Bullet-item"/>
              <w:numPr>
                <w:ilvl w:val="0"/>
                <w:numId w:val="4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D1AE0">
              <w:rPr>
                <w:b w:val="0"/>
              </w:rPr>
              <w:t>šifrovaná signalizace mezi IP PBX a klienty (TLS mode),</w:t>
            </w:r>
          </w:p>
          <w:p w14:paraId="2AC2579D" w14:textId="77777777" w:rsidR="003D1AE0" w:rsidRPr="003D1AE0" w:rsidRDefault="003D1AE0" w:rsidP="003D1AE0">
            <w:pPr>
              <w:pStyle w:val="Bullet-item"/>
              <w:numPr>
                <w:ilvl w:val="0"/>
                <w:numId w:val="4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D1AE0">
              <w:rPr>
                <w:b w:val="0"/>
              </w:rPr>
              <w:t>šifrovaná signalizace mezi IP PBX a externími systémy (jiná IP PBX, hlasová brána, apod.) (TLS),</w:t>
            </w:r>
          </w:p>
          <w:p w14:paraId="7CA7E4CB" w14:textId="77777777" w:rsidR="003D1AE0" w:rsidRPr="003D1AE0" w:rsidRDefault="003D1AE0" w:rsidP="003D1AE0">
            <w:pPr>
              <w:pStyle w:val="Bullet-item"/>
              <w:numPr>
                <w:ilvl w:val="0"/>
                <w:numId w:val="4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D1AE0">
              <w:rPr>
                <w:b w:val="0"/>
              </w:rPr>
              <w:t>šifrovaný přenos hlasu protokolem SRTP (Secure RTP),</w:t>
            </w:r>
          </w:p>
          <w:p w14:paraId="500139E1" w14:textId="77777777" w:rsidR="003D1AE0" w:rsidRPr="003D1AE0" w:rsidRDefault="003D1AE0" w:rsidP="003D1AE0">
            <w:pPr>
              <w:pStyle w:val="Bullet-item"/>
              <w:numPr>
                <w:ilvl w:val="0"/>
                <w:numId w:val="4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D1AE0">
              <w:rPr>
                <w:b w:val="0"/>
              </w:rPr>
              <w:t>CTI rozhraní JTAPI,</w:t>
            </w:r>
          </w:p>
          <w:p w14:paraId="5A164993" w14:textId="77777777" w:rsidR="003D1AE0" w:rsidRPr="003D1AE0" w:rsidRDefault="003D1AE0" w:rsidP="003D1AE0">
            <w:pPr>
              <w:pStyle w:val="Bullet-item"/>
              <w:numPr>
                <w:ilvl w:val="0"/>
                <w:numId w:val="4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D1AE0">
              <w:rPr>
                <w:b w:val="0"/>
              </w:rPr>
              <w:t>podpora základních VoIP kodeků - G.711 A-law, G.711 μ-law a G.729 a,b,ab,</w:t>
            </w:r>
          </w:p>
          <w:p w14:paraId="24116844" w14:textId="77777777" w:rsidR="003D1AE0" w:rsidRPr="003D1AE0" w:rsidRDefault="003D1AE0" w:rsidP="003D1AE0">
            <w:pPr>
              <w:pStyle w:val="Bullet-item"/>
              <w:numPr>
                <w:ilvl w:val="0"/>
                <w:numId w:val="4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D1AE0">
              <w:rPr>
                <w:b w:val="0"/>
              </w:rPr>
              <w:t>podpora rozšířených VoIP kodeků - G.722, iLBC,</w:t>
            </w:r>
          </w:p>
          <w:p w14:paraId="297C4C9C" w14:textId="54AFF591" w:rsidR="003D1AE0" w:rsidRPr="003D1AE0" w:rsidRDefault="003D1AE0" w:rsidP="003D1AE0">
            <w:pPr>
              <w:pStyle w:val="Bullet-item"/>
              <w:numPr>
                <w:ilvl w:val="0"/>
                <w:numId w:val="4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</w:rPr>
            </w:pPr>
            <w:r w:rsidRPr="003D1AE0">
              <w:rPr>
                <w:b w:val="0"/>
              </w:rPr>
              <w:t>podpora H.323v2 podle specifikace ITU-T,</w:t>
            </w:r>
            <w:r>
              <w:rPr>
                <w:b w:val="0"/>
              </w:rPr>
              <w:t xml:space="preserve"> </w:t>
            </w:r>
            <w:r w:rsidRPr="003D1AE0">
              <w:rPr>
                <w:b w:val="0"/>
              </w:rPr>
              <w:t>podpora Q.sig (ISO i ECMA variant).</w:t>
            </w:r>
          </w:p>
        </w:tc>
      </w:tr>
    </w:tbl>
    <w:p w14:paraId="6D47CFB1" w14:textId="77777777" w:rsidR="003D1AE0" w:rsidRPr="003D1AE0" w:rsidRDefault="003D1AE0" w:rsidP="003D1AE0">
      <w:pPr>
        <w:keepNext/>
        <w:rPr>
          <w:rFonts w:asciiTheme="minorHAnsi" w:hAnsiTheme="minorHAnsi" w:cstheme="minorHAnsi"/>
        </w:rPr>
      </w:pPr>
    </w:p>
    <w:p w14:paraId="161D4E67" w14:textId="77777777" w:rsidR="00D155DA" w:rsidRPr="00594D16" w:rsidRDefault="00D155DA" w:rsidP="00594D16">
      <w:pPr>
        <w:pStyle w:val="PFI-odstavec"/>
        <w:numPr>
          <w:ilvl w:val="0"/>
          <w:numId w:val="0"/>
        </w:numPr>
        <w:rPr>
          <w:i/>
          <w:iCs/>
        </w:rPr>
      </w:pPr>
    </w:p>
    <w:p w14:paraId="0CE112CD" w14:textId="77777777" w:rsidR="00594D16" w:rsidRPr="00D155DA" w:rsidRDefault="00594D16" w:rsidP="00BB62B7">
      <w:pPr>
        <w:pStyle w:val="PFI-odstavec"/>
        <w:numPr>
          <w:ilvl w:val="0"/>
          <w:numId w:val="0"/>
        </w:numPr>
      </w:pPr>
    </w:p>
    <w:p w14:paraId="6AB36F7E" w14:textId="77777777" w:rsidR="00FB648D" w:rsidRPr="003F1AFA" w:rsidRDefault="00FB648D" w:rsidP="00892E58">
      <w:pPr>
        <w:pStyle w:val="Nadpis3"/>
      </w:pPr>
      <w:bookmarkStart w:id="23" w:name="_Toc479109362"/>
      <w:bookmarkStart w:id="24" w:name="_Toc535175392"/>
      <w:r w:rsidRPr="003F1AFA">
        <w:lastRenderedPageBreak/>
        <w:t>Datové centrum, HW infrastruktura, systémový SW</w:t>
      </w:r>
      <w:bookmarkEnd w:id="23"/>
      <w:bookmarkEnd w:id="24"/>
    </w:p>
    <w:p w14:paraId="00C93548" w14:textId="7C8404FB" w:rsidR="00FB648D" w:rsidRPr="003F1AFA" w:rsidRDefault="00FB648D" w:rsidP="00FB648D">
      <w:pPr>
        <w:keepNext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 xml:space="preserve">V následující tabulce je uveden popis datového centra, HW infrastruktury a </w:t>
      </w:r>
      <w:r w:rsidR="003D1AE0" w:rsidRPr="003F1AFA">
        <w:rPr>
          <w:rFonts w:asciiTheme="minorHAnsi" w:hAnsiTheme="minorHAnsi" w:cstheme="minorHAnsi"/>
        </w:rPr>
        <w:t>systémového</w:t>
      </w:r>
      <w:r w:rsidRPr="003F1AFA">
        <w:rPr>
          <w:rFonts w:asciiTheme="minorHAnsi" w:hAnsiTheme="minorHAnsi" w:cstheme="minorHAnsi"/>
        </w:rPr>
        <w:t xml:space="preserve"> SW:</w:t>
      </w:r>
    </w:p>
    <w:tbl>
      <w:tblPr>
        <w:tblStyle w:val="Svtltabulkasmkou1zvraznn12"/>
        <w:tblW w:w="9634" w:type="dxa"/>
        <w:tblLook w:val="04A0" w:firstRow="1" w:lastRow="0" w:firstColumn="1" w:lastColumn="0" w:noHBand="0" w:noVBand="1"/>
      </w:tblPr>
      <w:tblGrid>
        <w:gridCol w:w="1471"/>
        <w:gridCol w:w="8163"/>
      </w:tblGrid>
      <w:tr w:rsidR="00FB648D" w:rsidRPr="002A4AE9" w14:paraId="7ABDE0C1" w14:textId="77777777" w:rsidTr="00387D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20DABFA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Parametr</w:t>
            </w:r>
          </w:p>
        </w:tc>
        <w:tc>
          <w:tcPr>
            <w:tcW w:w="816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18B5EBB" w14:textId="77777777" w:rsidR="00FB648D" w:rsidRPr="003F1AFA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3F1AFA">
              <w:rPr>
                <w:rFonts w:asciiTheme="minorHAnsi" w:hAnsiTheme="minorHAnsi" w:cstheme="minorHAnsi"/>
              </w:rPr>
              <w:t>Údaj(e), parametry a informace</w:t>
            </w:r>
          </w:p>
        </w:tc>
      </w:tr>
      <w:tr w:rsidR="00FB648D" w:rsidRPr="002A4AE9" w14:paraId="6CFE05D1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00F10A2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HW infrastruktura</w:t>
            </w:r>
          </w:p>
        </w:tc>
      </w:tr>
      <w:tr w:rsidR="00FB648D" w:rsidRPr="002A4AE9" w14:paraId="2B20903D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8322380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Rackové skříně</w:t>
            </w:r>
          </w:p>
        </w:tc>
        <w:tc>
          <w:tcPr>
            <w:tcW w:w="816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688DA03" w14:textId="449B03A0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Veškerá technologie v rámci serverovny je umístěna v RACK skříních.</w:t>
            </w:r>
          </w:p>
        </w:tc>
      </w:tr>
      <w:tr w:rsidR="00FB648D" w:rsidRPr="002A4AE9" w14:paraId="51000516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B4A4443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Servery</w:t>
            </w:r>
          </w:p>
        </w:tc>
        <w:tc>
          <w:tcPr>
            <w:tcW w:w="816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B29787D" w14:textId="1A4B4AEC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Jako virtualizační servery jsou využívány tři servery DELL PowerEdge a jsou doplněny jedním management serverem DELL PowerEdge. Servery jsou osazeny síťovým rozhraním jak na technologii Gigabit ethernet, tak také TenGigabitethernet.</w:t>
            </w:r>
          </w:p>
        </w:tc>
      </w:tr>
      <w:tr w:rsidR="00FB648D" w:rsidRPr="002A4AE9" w14:paraId="7280312A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8D0073F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Disková úložiště</w:t>
            </w:r>
          </w:p>
        </w:tc>
        <w:tc>
          <w:tcPr>
            <w:tcW w:w="816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FB29EBB" w14:textId="000F3D13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 xml:space="preserve">Úložiště je realizováno diskovým polem </w:t>
            </w:r>
            <w:r w:rsidR="003F700B">
              <w:rPr>
                <w:rFonts w:asciiTheme="minorHAnsi" w:hAnsiTheme="minorHAnsi" w:cstheme="minorHAnsi"/>
              </w:rPr>
              <w:t xml:space="preserve">s technologií </w:t>
            </w:r>
            <w:r w:rsidRPr="003F1AFA">
              <w:rPr>
                <w:rFonts w:asciiTheme="minorHAnsi" w:hAnsiTheme="minorHAnsi" w:cstheme="minorHAnsi"/>
              </w:rPr>
              <w:t xml:space="preserve">10Gbps iSCSI a doplněno </w:t>
            </w:r>
            <w:r w:rsidR="003F700B">
              <w:rPr>
                <w:rFonts w:asciiTheme="minorHAnsi" w:hAnsiTheme="minorHAnsi" w:cstheme="minorHAnsi"/>
              </w:rPr>
              <w:t xml:space="preserve">úložištěm </w:t>
            </w:r>
            <w:r w:rsidRPr="003F1AFA">
              <w:rPr>
                <w:rFonts w:asciiTheme="minorHAnsi" w:hAnsiTheme="minorHAnsi" w:cstheme="minorHAnsi"/>
              </w:rPr>
              <w:t>pro odkládání záloh, který je také osazený 10Gbit rozhraním. Pro komunikaci diskových polí jsou vyhrazeny 10Gbps switche, které tak tvoří infrastrukturu pro iSCSI.</w:t>
            </w:r>
          </w:p>
        </w:tc>
      </w:tr>
      <w:tr w:rsidR="00FB648D" w:rsidRPr="002A4AE9" w14:paraId="086C0095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AEB122B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Zálohování</w:t>
            </w:r>
          </w:p>
        </w:tc>
        <w:tc>
          <w:tcPr>
            <w:tcW w:w="816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724C37A" w14:textId="77777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Zálohování virtualizovaného prostředí je realizováno v rámci nastavených zálohovacích scénářů pomocí SW Veeam Backup pro VMware.</w:t>
            </w:r>
          </w:p>
        </w:tc>
      </w:tr>
      <w:tr w:rsidR="00FB648D" w:rsidRPr="002A4AE9" w14:paraId="0160663F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25EFEC4" w14:textId="77777777" w:rsidR="00FB648D" w:rsidRPr="003F1AFA" w:rsidRDefault="00FB648D">
            <w:pPr>
              <w:keepNext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Systémový SW</w:t>
            </w:r>
          </w:p>
        </w:tc>
      </w:tr>
      <w:tr w:rsidR="00FB648D" w:rsidRPr="002A4AE9" w14:paraId="36B5A72A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A3F2579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Operační systémy</w:t>
            </w:r>
          </w:p>
        </w:tc>
        <w:tc>
          <w:tcPr>
            <w:tcW w:w="816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38D81B5" w14:textId="77777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V rámci dodávky virtualizačních serverů byly dodány licence Windows Server.</w:t>
            </w:r>
          </w:p>
        </w:tc>
      </w:tr>
      <w:tr w:rsidR="00FB648D" w:rsidRPr="002A4AE9" w14:paraId="4EF6DC38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1DAC8C0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Virtualizační SW</w:t>
            </w:r>
          </w:p>
        </w:tc>
        <w:tc>
          <w:tcPr>
            <w:tcW w:w="816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1546D6D" w14:textId="0D72B5A4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 xml:space="preserve">Pro virtualizační servery je využito licence VMware. </w:t>
            </w:r>
          </w:p>
        </w:tc>
      </w:tr>
      <w:tr w:rsidR="00FB648D" w:rsidRPr="002A4AE9" w14:paraId="76DFC55B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F6B204A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DB</w:t>
            </w:r>
          </w:p>
        </w:tc>
        <w:tc>
          <w:tcPr>
            <w:tcW w:w="816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BC2AFD0" w14:textId="77777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V rámci projektu jsou využity databázové licence, a to jak ORACLE, tak Microsoft SQL server.</w:t>
            </w:r>
          </w:p>
        </w:tc>
      </w:tr>
      <w:tr w:rsidR="00FB648D" w:rsidRPr="002A4AE9" w14:paraId="71A5F108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1A32B93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Dohled</w:t>
            </w:r>
          </w:p>
        </w:tc>
        <w:tc>
          <w:tcPr>
            <w:tcW w:w="816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BCB4F16" w14:textId="77777777" w:rsidR="00FB648D" w:rsidRPr="003F1AF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V rámci infrastruktury ZZS je využíván produkt WhatsUp Gold firmy IPSwitch pro dohled a monitoring infrastruktury.</w:t>
            </w:r>
          </w:p>
        </w:tc>
      </w:tr>
    </w:tbl>
    <w:p w14:paraId="061CB6D2" w14:textId="45C6C69E" w:rsidR="00FB648D" w:rsidRPr="002A4AE9" w:rsidRDefault="00FB648D" w:rsidP="00FB648D">
      <w:pPr>
        <w:pStyle w:val="Titulek"/>
        <w:rPr>
          <w:rFonts w:asciiTheme="minorHAnsi" w:hAnsiTheme="minorHAnsi" w:cstheme="minorHAnsi"/>
          <w:sz w:val="20"/>
          <w:szCs w:val="20"/>
        </w:rPr>
      </w:pPr>
      <w:bookmarkStart w:id="25" w:name="_Toc534300462"/>
      <w:bookmarkStart w:id="26" w:name="_Toc511400669"/>
      <w:bookmarkStart w:id="27" w:name="_Toc495007551"/>
      <w:bookmarkStart w:id="28" w:name="_Toc479109463"/>
      <w:r w:rsidRPr="003F1AFA">
        <w:rPr>
          <w:rFonts w:asciiTheme="minorHAnsi" w:hAnsiTheme="minorHAnsi" w:cstheme="minorHAnsi"/>
        </w:rPr>
        <w:t xml:space="preserve">Tabulka </w:t>
      </w:r>
      <w:r w:rsidR="002F2454" w:rsidRPr="003F1AFA">
        <w:rPr>
          <w:rFonts w:asciiTheme="minorHAnsi" w:hAnsiTheme="minorHAnsi" w:cstheme="minorHAnsi"/>
          <w:noProof/>
        </w:rPr>
        <w:fldChar w:fldCharType="begin"/>
      </w:r>
      <w:r w:rsidR="002F2454" w:rsidRPr="003F1AFA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3F1AFA">
        <w:rPr>
          <w:rFonts w:asciiTheme="minorHAnsi" w:hAnsiTheme="minorHAnsi" w:cstheme="minorHAnsi"/>
          <w:noProof/>
        </w:rPr>
        <w:fldChar w:fldCharType="separate"/>
      </w:r>
      <w:r w:rsidR="00387D57">
        <w:rPr>
          <w:rFonts w:asciiTheme="minorHAnsi" w:hAnsiTheme="minorHAnsi" w:cstheme="minorHAnsi"/>
          <w:noProof/>
        </w:rPr>
        <w:t>4</w:t>
      </w:r>
      <w:r w:rsidR="002F2454" w:rsidRPr="003F1AFA">
        <w:rPr>
          <w:rFonts w:asciiTheme="minorHAnsi" w:hAnsiTheme="minorHAnsi" w:cstheme="minorHAnsi"/>
          <w:noProof/>
        </w:rPr>
        <w:fldChar w:fldCharType="end"/>
      </w:r>
      <w:r w:rsidRPr="003F1AFA">
        <w:rPr>
          <w:rFonts w:asciiTheme="minorHAnsi" w:hAnsiTheme="minorHAnsi" w:cstheme="minorHAnsi"/>
        </w:rPr>
        <w:t>: Datové centrum, HW infrastruktura, systémový SW</w:t>
      </w:r>
      <w:bookmarkEnd w:id="25"/>
      <w:bookmarkEnd w:id="26"/>
      <w:bookmarkEnd w:id="27"/>
      <w:bookmarkEnd w:id="28"/>
    </w:p>
    <w:p w14:paraId="169E53F5" w14:textId="77777777" w:rsidR="00FB648D" w:rsidRPr="003F1AFA" w:rsidRDefault="00FB648D" w:rsidP="00892E58">
      <w:pPr>
        <w:pStyle w:val="Nadpis3"/>
      </w:pPr>
      <w:bookmarkStart w:id="29" w:name="_Toc479109363"/>
      <w:bookmarkStart w:id="30" w:name="_Toc535175393"/>
      <w:r w:rsidRPr="003F1AFA">
        <w:t>Síťová infrastruktura</w:t>
      </w:r>
      <w:bookmarkEnd w:id="29"/>
      <w:bookmarkEnd w:id="30"/>
    </w:p>
    <w:p w14:paraId="5307A449" w14:textId="77777777" w:rsidR="00FB648D" w:rsidRPr="003F1AFA" w:rsidRDefault="00FB648D" w:rsidP="00FB648D">
      <w:pPr>
        <w:keepNext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>V následující tabulce je uveden popis síťové infrastruktury:</w:t>
      </w:r>
    </w:p>
    <w:tbl>
      <w:tblPr>
        <w:tblStyle w:val="Svtltabulkasmkou1zvraznn12"/>
        <w:tblW w:w="9634" w:type="dxa"/>
        <w:tblLook w:val="04A0" w:firstRow="1" w:lastRow="0" w:firstColumn="1" w:lastColumn="0" w:noHBand="0" w:noVBand="1"/>
      </w:tblPr>
      <w:tblGrid>
        <w:gridCol w:w="1773"/>
        <w:gridCol w:w="7861"/>
      </w:tblGrid>
      <w:tr w:rsidR="00FB648D" w:rsidRPr="002A4AE9" w14:paraId="472ECDE6" w14:textId="77777777" w:rsidTr="00FB7B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7366CE4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Parametr</w:t>
            </w:r>
          </w:p>
        </w:tc>
        <w:tc>
          <w:tcPr>
            <w:tcW w:w="786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DFC6802" w14:textId="77777777" w:rsidR="00FB648D" w:rsidRPr="003F1AFA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3F1AFA">
              <w:rPr>
                <w:rFonts w:asciiTheme="minorHAnsi" w:hAnsiTheme="minorHAnsi" w:cstheme="minorHAnsi"/>
              </w:rPr>
              <w:t>Údaj(e), parametry a informace</w:t>
            </w:r>
          </w:p>
        </w:tc>
      </w:tr>
      <w:tr w:rsidR="00FB648D" w:rsidRPr="002A4AE9" w14:paraId="63119164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99DBABB" w14:textId="77777777" w:rsidR="00FB648D" w:rsidRPr="003F1AFA" w:rsidRDefault="00FB648D">
            <w:pPr>
              <w:keepNext/>
              <w:rPr>
                <w:rFonts w:asciiTheme="minorHAnsi" w:hAnsiTheme="minorHAnsi" w:cstheme="minorHAnsi"/>
                <w:b w:val="0"/>
                <w:bCs w:val="0"/>
              </w:rPr>
            </w:pPr>
            <w:r w:rsidRPr="003F1AFA">
              <w:rPr>
                <w:rFonts w:asciiTheme="minorHAnsi" w:hAnsiTheme="minorHAnsi" w:cstheme="minorHAnsi"/>
              </w:rPr>
              <w:t>Primární datové centrum ZZS</w:t>
            </w:r>
          </w:p>
        </w:tc>
      </w:tr>
      <w:tr w:rsidR="00FB648D" w:rsidRPr="002A4AE9" w14:paraId="64655A08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4039407" w14:textId="77777777" w:rsidR="00FB648D" w:rsidRPr="003F1AFA" w:rsidRDefault="00FB648D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3F1AFA">
              <w:rPr>
                <w:rFonts w:asciiTheme="minorHAnsi" w:hAnsiTheme="minorHAnsi" w:cstheme="minorHAnsi"/>
              </w:rPr>
              <w:t>Směrovače</w:t>
            </w:r>
          </w:p>
        </w:tc>
        <w:tc>
          <w:tcPr>
            <w:tcW w:w="786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8529D33" w14:textId="39C80B32" w:rsidR="00FB648D" w:rsidRPr="003F1AFA" w:rsidRDefault="00E017A7" w:rsidP="00E017A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Lokality ZZS jsou propojeny do jedné WAN sítě. Pro tyto účely jsou všechny lokality vybaveny směrovačem WAN. </w:t>
            </w:r>
          </w:p>
        </w:tc>
      </w:tr>
      <w:tr w:rsidR="00FB648D" w:rsidRPr="002A4AE9" w14:paraId="3151AA33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F3BE111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Firewally</w:t>
            </w:r>
          </w:p>
        </w:tc>
        <w:tc>
          <w:tcPr>
            <w:tcW w:w="786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6742B45" w14:textId="1C52B262" w:rsidR="00E017A7" w:rsidRPr="003F1AFA" w:rsidRDefault="00E017A7" w:rsidP="00E017A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V rámci centrální lokality je umístěn centrální FireWall, který zajišťuje zabezpečení WAN ZZS do sítě Internet a v rámci konfigurace centrálního FW jsou ukončovány i VPN přístupy pracovníků ZZS a externích firem do sítě ZZS. </w:t>
            </w:r>
          </w:p>
          <w:p w14:paraId="4D0AC5C3" w14:textId="07A42BAF" w:rsidR="00FB648D" w:rsidRPr="003F1AFA" w:rsidRDefault="00E017A7" w:rsidP="00E017A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FireWall odděluje interní síť ZZS nejenom od sítě Internet, ale i od ostatních externích sítí jako je NIS IZS a Krajské sítě. </w:t>
            </w:r>
          </w:p>
        </w:tc>
      </w:tr>
      <w:tr w:rsidR="00FB648D" w:rsidRPr="002A4AE9" w14:paraId="43FE9FA4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4FB30A2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LAN</w:t>
            </w:r>
          </w:p>
        </w:tc>
        <w:tc>
          <w:tcPr>
            <w:tcW w:w="786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38582FA" w14:textId="29282B1B" w:rsidR="00FB648D" w:rsidRPr="003F1AFA" w:rsidRDefault="00E017A7" w:rsidP="00E017A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V rámci centrální lokality jsou realizovány LAN prvky, a to na bázi switchů. Přičemž centrální stack </w:t>
            </w:r>
            <w:r w:rsidR="003F700B">
              <w:rPr>
                <w:rFonts w:asciiTheme="minorHAnsi" w:hAnsiTheme="minorHAnsi" w:cstheme="minorHAnsi"/>
                <w:sz w:val="21"/>
                <w:szCs w:val="21"/>
              </w:rPr>
              <w:t xml:space="preserve">dvou </w:t>
            </w:r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switchů realizuje i </w:t>
            </w:r>
            <w:r w:rsidR="003F700B">
              <w:rPr>
                <w:rFonts w:asciiTheme="minorHAnsi" w:hAnsiTheme="minorHAnsi" w:cstheme="minorHAnsi"/>
                <w:sz w:val="21"/>
                <w:szCs w:val="21"/>
              </w:rPr>
              <w:t xml:space="preserve">L3 </w:t>
            </w:r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routrování VLAN segmentů LAN sítě.  </w:t>
            </w:r>
          </w:p>
        </w:tc>
      </w:tr>
      <w:tr w:rsidR="00FB648D" w:rsidRPr="002A4AE9" w14:paraId="573CB1AD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A3F22DC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Připojení k síti NIS IZS - MV ČR (PČR)</w:t>
            </w:r>
          </w:p>
        </w:tc>
        <w:tc>
          <w:tcPr>
            <w:tcW w:w="786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32901F4" w14:textId="00B26EEC" w:rsidR="00FB648D" w:rsidRPr="003F1AFA" w:rsidRDefault="00EF7FC7" w:rsidP="00EF7FC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V rámci centrální serverovny je realizováno i napojení na síť NIS IZS a síť PČR. Toto je realizováno samostatnými zálohovanými linkami ve správě České Pošty (NAKIT) a tuto síť garantuje MV ČR. </w:t>
            </w:r>
          </w:p>
        </w:tc>
      </w:tr>
      <w:tr w:rsidR="00FB648D" w:rsidRPr="002A4AE9" w14:paraId="7849864B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E7910FE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Připojení k internetu</w:t>
            </w:r>
          </w:p>
        </w:tc>
        <w:tc>
          <w:tcPr>
            <w:tcW w:w="786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58DB445" w14:textId="1FE28840" w:rsidR="00FB648D" w:rsidRPr="003F1AFA" w:rsidRDefault="00EF7FC7" w:rsidP="00EF7FC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V centrální lokalitě je i centrální napojení do sítě Internet. Toto připojení je zabezpečeno FireWallem (viz výše). </w:t>
            </w:r>
          </w:p>
        </w:tc>
      </w:tr>
      <w:tr w:rsidR="00FB648D" w:rsidRPr="002A4AE9" w14:paraId="3DEC893C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212950B" w14:textId="77777777" w:rsidR="00FB648D" w:rsidRPr="003F1AFA" w:rsidRDefault="00FB648D">
            <w:pPr>
              <w:ind w:left="708" w:hanging="708"/>
              <w:rPr>
                <w:rFonts w:asciiTheme="minorHAnsi" w:hAnsiTheme="minorHAnsi" w:cstheme="minorHAnsi"/>
                <w:b w:val="0"/>
                <w:bCs w:val="0"/>
              </w:rPr>
            </w:pPr>
            <w:r w:rsidRPr="003F1AFA">
              <w:rPr>
                <w:rFonts w:asciiTheme="minorHAnsi" w:hAnsiTheme="minorHAnsi" w:cstheme="minorHAnsi"/>
              </w:rPr>
              <w:t>Datové centrum PČR</w:t>
            </w:r>
          </w:p>
        </w:tc>
      </w:tr>
      <w:tr w:rsidR="00FB648D" w:rsidRPr="002A4AE9" w14:paraId="72EEDFE8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6598C27" w14:textId="77777777" w:rsidR="00FB648D" w:rsidRPr="003F1AFA" w:rsidRDefault="00FB648D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3F1AFA">
              <w:rPr>
                <w:rFonts w:asciiTheme="minorHAnsi" w:hAnsiTheme="minorHAnsi" w:cstheme="minorHAnsi"/>
              </w:rPr>
              <w:lastRenderedPageBreak/>
              <w:t>Aktivní prvky</w:t>
            </w:r>
          </w:p>
        </w:tc>
        <w:tc>
          <w:tcPr>
            <w:tcW w:w="786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4628757" w14:textId="3378BD4C" w:rsidR="00FB648D" w:rsidRPr="003F1AFA" w:rsidRDefault="00EF7FC7" w:rsidP="003F700B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  <w:sz w:val="21"/>
                <w:szCs w:val="21"/>
              </w:rPr>
              <w:t xml:space="preserve">Připojení do datového centra PČR je realizováno samostatným L2 datovým okruhem určeným pouze pro připojení k LCT terminálů. Na straně PČR je umístěn Switch, do kterého je připojena veškerá technologie na straně PČR. </w:t>
            </w:r>
          </w:p>
        </w:tc>
      </w:tr>
    </w:tbl>
    <w:p w14:paraId="7EB76B0F" w14:textId="372A6336" w:rsidR="00FB648D" w:rsidRPr="003F1AFA" w:rsidRDefault="00FB648D" w:rsidP="00AC6F1E">
      <w:pPr>
        <w:pStyle w:val="Titulek"/>
        <w:rPr>
          <w:rFonts w:asciiTheme="minorHAnsi" w:hAnsiTheme="minorHAnsi" w:cstheme="minorHAnsi"/>
        </w:rPr>
      </w:pPr>
      <w:bookmarkStart w:id="31" w:name="_Toc534300463"/>
      <w:bookmarkStart w:id="32" w:name="_Toc511400670"/>
      <w:bookmarkStart w:id="33" w:name="_Toc495007552"/>
      <w:bookmarkStart w:id="34" w:name="_Toc479109464"/>
      <w:r w:rsidRPr="003F1AFA">
        <w:rPr>
          <w:rFonts w:asciiTheme="minorHAnsi" w:hAnsiTheme="minorHAnsi" w:cstheme="minorHAnsi"/>
        </w:rPr>
        <w:t xml:space="preserve">Tabulka </w:t>
      </w:r>
      <w:r w:rsidR="00AC6F1E" w:rsidRPr="003F1AFA">
        <w:rPr>
          <w:rFonts w:asciiTheme="minorHAnsi" w:hAnsiTheme="minorHAnsi" w:cstheme="minorHAnsi"/>
          <w:i w:val="0"/>
          <w:iCs w:val="0"/>
        </w:rPr>
        <w:fldChar w:fldCharType="begin"/>
      </w:r>
      <w:r w:rsidR="00AC6F1E" w:rsidRPr="003F1AFA">
        <w:rPr>
          <w:rFonts w:asciiTheme="minorHAnsi" w:hAnsiTheme="minorHAnsi" w:cstheme="minorHAnsi"/>
          <w:i w:val="0"/>
          <w:iCs w:val="0"/>
        </w:rPr>
        <w:instrText xml:space="preserve"> SEQ Tabulka \* ARABIC </w:instrText>
      </w:r>
      <w:r w:rsidR="00AC6F1E" w:rsidRPr="003F1AFA">
        <w:rPr>
          <w:rFonts w:asciiTheme="minorHAnsi" w:hAnsiTheme="minorHAnsi" w:cstheme="minorHAnsi"/>
          <w:i w:val="0"/>
          <w:iCs w:val="0"/>
        </w:rPr>
        <w:fldChar w:fldCharType="separate"/>
      </w:r>
      <w:r w:rsidR="00387D57">
        <w:rPr>
          <w:rFonts w:asciiTheme="minorHAnsi" w:hAnsiTheme="minorHAnsi" w:cstheme="minorHAnsi"/>
          <w:i w:val="0"/>
          <w:iCs w:val="0"/>
          <w:noProof/>
        </w:rPr>
        <w:t>5</w:t>
      </w:r>
      <w:r w:rsidR="00AC6F1E" w:rsidRPr="003F1AFA">
        <w:rPr>
          <w:rFonts w:asciiTheme="minorHAnsi" w:hAnsiTheme="minorHAnsi" w:cstheme="minorHAnsi"/>
          <w:i w:val="0"/>
          <w:iCs w:val="0"/>
          <w:noProof/>
          <w:color w:val="auto"/>
          <w:sz w:val="22"/>
          <w:szCs w:val="24"/>
        </w:rPr>
        <w:fldChar w:fldCharType="end"/>
      </w:r>
      <w:r w:rsidRPr="003F1AFA">
        <w:rPr>
          <w:rFonts w:asciiTheme="minorHAnsi" w:hAnsiTheme="minorHAnsi" w:cstheme="minorHAnsi"/>
        </w:rPr>
        <w:t>: Síťová infrastruktura</w:t>
      </w:r>
      <w:bookmarkEnd w:id="31"/>
      <w:bookmarkEnd w:id="32"/>
      <w:bookmarkEnd w:id="33"/>
      <w:bookmarkEnd w:id="34"/>
    </w:p>
    <w:p w14:paraId="5D931F06" w14:textId="71B84096" w:rsidR="00FB648D" w:rsidRPr="003F1AFA" w:rsidRDefault="00FB648D" w:rsidP="008711D0">
      <w:pPr>
        <w:pStyle w:val="Nadpis2"/>
        <w:rPr>
          <w:rFonts w:asciiTheme="minorHAnsi" w:hAnsiTheme="minorHAnsi" w:cstheme="minorHAnsi"/>
        </w:rPr>
      </w:pPr>
      <w:bookmarkStart w:id="35" w:name="_Toc534300431"/>
      <w:bookmarkStart w:id="36" w:name="_Toc511400583"/>
      <w:bookmarkStart w:id="37" w:name="_Toc495007669"/>
      <w:bookmarkStart w:id="38" w:name="_Ref494965847"/>
      <w:bookmarkStart w:id="39" w:name="_Toc535175394"/>
      <w:r w:rsidRPr="003F1AFA">
        <w:rPr>
          <w:rFonts w:asciiTheme="minorHAnsi" w:hAnsiTheme="minorHAnsi" w:cstheme="minorHAnsi"/>
        </w:rPr>
        <w:t>Umístění</w:t>
      </w:r>
      <w:bookmarkEnd w:id="35"/>
      <w:bookmarkEnd w:id="36"/>
      <w:bookmarkEnd w:id="37"/>
      <w:bookmarkEnd w:id="38"/>
      <w:r w:rsidR="00E97094" w:rsidRPr="003F1AFA">
        <w:rPr>
          <w:rFonts w:asciiTheme="minorHAnsi" w:hAnsiTheme="minorHAnsi" w:cstheme="minorHAnsi"/>
        </w:rPr>
        <w:t xml:space="preserve"> a místa plnění</w:t>
      </w:r>
      <w:bookmarkEnd w:id="39"/>
    </w:p>
    <w:p w14:paraId="701A1DB1" w14:textId="77777777" w:rsidR="00FB648D" w:rsidRPr="003F1AFA" w:rsidRDefault="00FB648D" w:rsidP="00FB648D">
      <w:pPr>
        <w:keepNext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>V následující tabulce jsou uvedena umístění IS ZOS:</w:t>
      </w:r>
    </w:p>
    <w:tbl>
      <w:tblPr>
        <w:tblStyle w:val="Svtltabulkasmkou1zvraznn12"/>
        <w:tblW w:w="5000" w:type="pct"/>
        <w:tblLook w:val="04A0" w:firstRow="1" w:lastRow="0" w:firstColumn="1" w:lastColumn="0" w:noHBand="0" w:noVBand="1"/>
      </w:tblPr>
      <w:tblGrid>
        <w:gridCol w:w="2501"/>
        <w:gridCol w:w="2029"/>
        <w:gridCol w:w="5097"/>
      </w:tblGrid>
      <w:tr w:rsidR="00FB648D" w:rsidRPr="002A4AE9" w14:paraId="0C201BED" w14:textId="77777777" w:rsidTr="00D155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4F1FA73" w14:textId="77777777" w:rsidR="00FB648D" w:rsidRPr="00DC411A" w:rsidRDefault="00FB648D">
            <w:pPr>
              <w:rPr>
                <w:rFonts w:asciiTheme="minorHAnsi" w:hAnsiTheme="minorHAnsi" w:cstheme="minorHAnsi"/>
              </w:rPr>
            </w:pPr>
            <w:r w:rsidRPr="00DC411A">
              <w:rPr>
                <w:rFonts w:asciiTheme="minorHAnsi" w:hAnsiTheme="minorHAnsi" w:cstheme="minorHAnsi"/>
              </w:rPr>
              <w:t>Místo</w:t>
            </w:r>
          </w:p>
        </w:tc>
        <w:tc>
          <w:tcPr>
            <w:tcW w:w="1054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221DE07" w14:textId="77777777" w:rsidR="00FB648D" w:rsidRPr="00DC411A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C411A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2647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84F7AA0" w14:textId="77777777" w:rsidR="00FB648D" w:rsidRPr="00DC411A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C411A">
              <w:rPr>
                <w:rFonts w:asciiTheme="minorHAnsi" w:hAnsiTheme="minorHAnsi" w:cstheme="minorHAnsi"/>
              </w:rPr>
              <w:t>Předmět realizace</w:t>
            </w:r>
          </w:p>
        </w:tc>
      </w:tr>
      <w:tr w:rsidR="00FB648D" w:rsidRPr="002A4AE9" w14:paraId="1A45D8AC" w14:textId="77777777" w:rsidTr="00D155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6DC17BB" w14:textId="0C21C5F9" w:rsidR="00FB648D" w:rsidRPr="00DC411A" w:rsidRDefault="004562D2" w:rsidP="00C240EE">
            <w:pPr>
              <w:jc w:val="left"/>
              <w:rPr>
                <w:rFonts w:asciiTheme="minorHAnsi" w:hAnsiTheme="minorHAnsi" w:cstheme="minorHAnsi"/>
              </w:rPr>
            </w:pPr>
            <w:r w:rsidRPr="00DC411A">
              <w:rPr>
                <w:rFonts w:asciiTheme="minorHAnsi" w:hAnsiTheme="minorHAnsi" w:cstheme="minorHAnsi"/>
              </w:rPr>
              <w:t>Zdravotnické operační středisko ZZS, primární datové centrum a primární ZOS.</w:t>
            </w:r>
          </w:p>
        </w:tc>
        <w:tc>
          <w:tcPr>
            <w:tcW w:w="1054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68235DD" w14:textId="77777777" w:rsidR="00594D16" w:rsidRPr="00594D16" w:rsidRDefault="00594D16" w:rsidP="00594D1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94D16">
              <w:rPr>
                <w:rFonts w:asciiTheme="minorHAnsi" w:hAnsiTheme="minorHAnsi" w:cstheme="minorHAnsi"/>
              </w:rPr>
              <w:t>Klatovská třída 2960/200i</w:t>
            </w:r>
          </w:p>
          <w:p w14:paraId="5519F641" w14:textId="6932ECCA" w:rsidR="00FB648D" w:rsidRPr="00DC411A" w:rsidRDefault="00594D16" w:rsidP="00594D1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94D16">
              <w:rPr>
                <w:rFonts w:asciiTheme="minorHAnsi" w:hAnsiTheme="minorHAnsi" w:cstheme="minorHAnsi"/>
              </w:rPr>
              <w:t>301 00 Plzeň, Jižní Předměstí</w:t>
            </w:r>
          </w:p>
        </w:tc>
        <w:tc>
          <w:tcPr>
            <w:tcW w:w="2647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008F2E7" w14:textId="17F6D507" w:rsidR="00FB648D" w:rsidRPr="00DC411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C411A">
              <w:rPr>
                <w:rFonts w:asciiTheme="minorHAnsi" w:hAnsiTheme="minorHAnsi" w:cstheme="minorHAnsi"/>
              </w:rPr>
              <w:t xml:space="preserve">Datové centrum </w:t>
            </w:r>
            <w:r w:rsidR="00EC71B8" w:rsidRPr="00DC411A">
              <w:rPr>
                <w:rFonts w:asciiTheme="minorHAnsi" w:hAnsiTheme="minorHAnsi" w:cstheme="minorHAnsi"/>
              </w:rPr>
              <w:t>ZZS</w:t>
            </w:r>
            <w:r w:rsidRPr="00DC411A">
              <w:rPr>
                <w:rFonts w:asciiTheme="minorHAnsi" w:hAnsiTheme="minorHAnsi" w:cstheme="minorHAnsi"/>
              </w:rPr>
              <w:t xml:space="preserve"> a všechna aktiva IS ZOS umístěná v tomto DC.</w:t>
            </w:r>
          </w:p>
          <w:p w14:paraId="525B7935" w14:textId="77777777" w:rsidR="00FB648D" w:rsidRPr="00DC411A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C411A">
              <w:rPr>
                <w:rFonts w:asciiTheme="minorHAnsi" w:hAnsiTheme="minorHAnsi" w:cstheme="minorHAnsi"/>
              </w:rPr>
              <w:t>Dispečerská pracoviště ZOS, kde jsou aktiva (pracoviště) operátorů ZOS.</w:t>
            </w:r>
          </w:p>
        </w:tc>
      </w:tr>
      <w:tr w:rsidR="002E146E" w:rsidRPr="002A4AE9" w14:paraId="151CE12E" w14:textId="77777777" w:rsidTr="00D155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hideMark/>
          </w:tcPr>
          <w:p w14:paraId="470C3E1D" w14:textId="5F96699D" w:rsidR="002E146E" w:rsidRPr="00DC411A" w:rsidRDefault="00594D16" w:rsidP="00C240EE">
            <w:pPr>
              <w:rPr>
                <w:rFonts w:asciiTheme="minorHAnsi" w:hAnsiTheme="minorHAnsi" w:cstheme="minorHAnsi"/>
              </w:rPr>
            </w:pPr>
            <w:bookmarkStart w:id="40" w:name="_Toc534300464"/>
            <w:bookmarkStart w:id="41" w:name="_Toc511400671"/>
            <w:bookmarkStart w:id="42" w:name="_Toc495007553"/>
            <w:r>
              <w:rPr>
                <w:rFonts w:asciiTheme="minorHAnsi" w:hAnsiTheme="minorHAnsi" w:cstheme="minorHAnsi"/>
              </w:rPr>
              <w:t>PČR Plzeňského kraje</w:t>
            </w:r>
          </w:p>
        </w:tc>
        <w:tc>
          <w:tcPr>
            <w:tcW w:w="1054" w:type="pct"/>
            <w:hideMark/>
          </w:tcPr>
          <w:p w14:paraId="015B9221" w14:textId="77777777" w:rsidR="00594D16" w:rsidRDefault="00594D16" w:rsidP="00594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94D16">
              <w:rPr>
                <w:rFonts w:asciiTheme="minorHAnsi" w:hAnsiTheme="minorHAnsi" w:cstheme="minorHAnsi"/>
              </w:rPr>
              <w:t>Nádražní 2437/2</w:t>
            </w:r>
          </w:p>
          <w:p w14:paraId="3BB7A74B" w14:textId="1EF6E929" w:rsidR="002E146E" w:rsidRPr="00DC411A" w:rsidRDefault="00594D16" w:rsidP="009078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594D16">
              <w:rPr>
                <w:rFonts w:asciiTheme="minorHAnsi" w:hAnsiTheme="minorHAnsi" w:cstheme="minorHAnsi"/>
              </w:rPr>
              <w:t>301 00 Plzeň, Východní Předměstí</w:t>
            </w:r>
          </w:p>
        </w:tc>
        <w:tc>
          <w:tcPr>
            <w:tcW w:w="2647" w:type="pct"/>
            <w:hideMark/>
          </w:tcPr>
          <w:p w14:paraId="0F99AA09" w14:textId="285E9EC1" w:rsidR="002E146E" w:rsidRPr="00DC411A" w:rsidRDefault="00594D16" w:rsidP="00AC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Datové centrum PČR – propojení na technologii Pegas/Matra</w:t>
            </w:r>
          </w:p>
        </w:tc>
      </w:tr>
    </w:tbl>
    <w:p w14:paraId="780B548A" w14:textId="1961C490" w:rsidR="00FB648D" w:rsidRPr="002A4AE9" w:rsidRDefault="00FB648D" w:rsidP="00FB648D">
      <w:pPr>
        <w:pStyle w:val="Titulek"/>
        <w:rPr>
          <w:rFonts w:asciiTheme="minorHAnsi" w:hAnsiTheme="minorHAnsi" w:cstheme="minorHAnsi"/>
          <w:sz w:val="20"/>
          <w:szCs w:val="20"/>
        </w:rPr>
      </w:pPr>
      <w:r w:rsidRPr="003F1AFA">
        <w:rPr>
          <w:rFonts w:asciiTheme="minorHAnsi" w:hAnsiTheme="minorHAnsi" w:cstheme="minorHAnsi"/>
        </w:rPr>
        <w:t xml:space="preserve">Tabulka </w:t>
      </w:r>
      <w:r w:rsidR="002F2454" w:rsidRPr="003F1AFA">
        <w:rPr>
          <w:rFonts w:asciiTheme="minorHAnsi" w:hAnsiTheme="minorHAnsi" w:cstheme="minorHAnsi"/>
          <w:noProof/>
        </w:rPr>
        <w:fldChar w:fldCharType="begin"/>
      </w:r>
      <w:r w:rsidR="002F2454" w:rsidRPr="003F1AFA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3F1AFA">
        <w:rPr>
          <w:rFonts w:asciiTheme="minorHAnsi" w:hAnsiTheme="minorHAnsi" w:cstheme="minorHAnsi"/>
          <w:noProof/>
        </w:rPr>
        <w:fldChar w:fldCharType="separate"/>
      </w:r>
      <w:r w:rsidR="00387D57">
        <w:rPr>
          <w:rFonts w:asciiTheme="minorHAnsi" w:hAnsiTheme="minorHAnsi" w:cstheme="minorHAnsi"/>
          <w:noProof/>
        </w:rPr>
        <w:t>6</w:t>
      </w:r>
      <w:r w:rsidR="002F2454" w:rsidRPr="003F1AFA">
        <w:rPr>
          <w:rFonts w:asciiTheme="minorHAnsi" w:hAnsiTheme="minorHAnsi" w:cstheme="minorHAnsi"/>
          <w:noProof/>
        </w:rPr>
        <w:fldChar w:fldCharType="end"/>
      </w:r>
      <w:r w:rsidRPr="003F1AFA">
        <w:rPr>
          <w:rFonts w:asciiTheme="minorHAnsi" w:hAnsiTheme="minorHAnsi" w:cstheme="minorHAnsi"/>
        </w:rPr>
        <w:t>: Umístění</w:t>
      </w:r>
      <w:bookmarkEnd w:id="40"/>
      <w:bookmarkEnd w:id="41"/>
      <w:bookmarkEnd w:id="42"/>
    </w:p>
    <w:p w14:paraId="372BA09D" w14:textId="77777777" w:rsidR="00FB648D" w:rsidRPr="003F1AFA" w:rsidRDefault="00FB648D" w:rsidP="008711D0">
      <w:pPr>
        <w:pStyle w:val="Nadpis2"/>
        <w:rPr>
          <w:rFonts w:asciiTheme="minorHAnsi" w:hAnsiTheme="minorHAnsi" w:cstheme="minorHAnsi"/>
        </w:rPr>
      </w:pPr>
      <w:bookmarkStart w:id="43" w:name="_Toc534823096"/>
      <w:bookmarkStart w:id="44" w:name="_Toc534300433"/>
      <w:bookmarkStart w:id="45" w:name="_Ref475782794"/>
      <w:bookmarkStart w:id="46" w:name="_Ref475782789"/>
      <w:bookmarkStart w:id="47" w:name="_Toc535175395"/>
      <w:bookmarkEnd w:id="43"/>
      <w:r w:rsidRPr="003F1AFA">
        <w:rPr>
          <w:rFonts w:asciiTheme="minorHAnsi" w:hAnsiTheme="minorHAnsi" w:cstheme="minorHAnsi"/>
        </w:rPr>
        <w:t>Uživatelé</w:t>
      </w:r>
      <w:bookmarkEnd w:id="44"/>
      <w:bookmarkEnd w:id="45"/>
      <w:bookmarkEnd w:id="46"/>
      <w:bookmarkEnd w:id="47"/>
    </w:p>
    <w:p w14:paraId="1FBD7FC1" w14:textId="77777777" w:rsidR="00FB648D" w:rsidRPr="003F1AFA" w:rsidRDefault="00FB648D" w:rsidP="00FB648D">
      <w:pPr>
        <w:keepNext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>V následující tabulce jsou uvedeny orientační počty současných uživatelů IS ZOS:</w:t>
      </w:r>
    </w:p>
    <w:p w14:paraId="7810D487" w14:textId="50716138" w:rsidR="3A3C2285" w:rsidRPr="003F1AFA" w:rsidRDefault="61F1FCF3">
      <w:pPr>
        <w:rPr>
          <w:rFonts w:asciiTheme="minorHAnsi" w:hAnsiTheme="minorHAnsi" w:cstheme="minorHAnsi"/>
        </w:rPr>
      </w:pPr>
      <w:r w:rsidRPr="003F700B">
        <w:rPr>
          <w:rFonts w:asciiTheme="minorHAnsi" w:hAnsiTheme="minorHAnsi" w:cstheme="minorHAnsi"/>
        </w:rPr>
        <w:t>(jedná se o výchozí stav, který se může v průběhu trvání smlouvy měnit)</w:t>
      </w:r>
    </w:p>
    <w:tbl>
      <w:tblPr>
        <w:tblStyle w:val="Svtltabulkasmkou1zvraznn12"/>
        <w:tblW w:w="9634" w:type="dxa"/>
        <w:tblLook w:val="04A0" w:firstRow="1" w:lastRow="0" w:firstColumn="1" w:lastColumn="0" w:noHBand="0" w:noVBand="1"/>
      </w:tblPr>
      <w:tblGrid>
        <w:gridCol w:w="1567"/>
        <w:gridCol w:w="850"/>
        <w:gridCol w:w="7217"/>
      </w:tblGrid>
      <w:tr w:rsidR="00FB648D" w:rsidRPr="002A4AE9" w14:paraId="71780709" w14:textId="77777777" w:rsidTr="00FB7B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3DAC4FD" w14:textId="77777777" w:rsidR="00FB648D" w:rsidRPr="003F1AFA" w:rsidRDefault="00FB648D">
            <w:pPr>
              <w:keepNext/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Skupina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AC3E864" w14:textId="77777777" w:rsidR="00FB648D" w:rsidRPr="003D1AE0" w:rsidRDefault="00FB64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D1AE0">
              <w:rPr>
                <w:rFonts w:asciiTheme="minorHAnsi" w:hAnsiTheme="minorHAnsi" w:cstheme="minorHAnsi"/>
              </w:rPr>
              <w:t>Počet</w:t>
            </w:r>
          </w:p>
        </w:tc>
        <w:tc>
          <w:tcPr>
            <w:tcW w:w="721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8B70CF0" w14:textId="77777777" w:rsidR="00FB648D" w:rsidRPr="003D1AE0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D1AE0">
              <w:rPr>
                <w:rFonts w:asciiTheme="minorHAnsi" w:hAnsiTheme="minorHAnsi" w:cstheme="minorHAnsi"/>
              </w:rPr>
              <w:t>Doplňující informace</w:t>
            </w:r>
          </w:p>
        </w:tc>
      </w:tr>
      <w:tr w:rsidR="00FB648D" w:rsidRPr="002A4AE9" w14:paraId="7EDD3AC4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4B2D8C9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Operátoři ZOS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C335BE0" w14:textId="34B42840" w:rsidR="00FB648D" w:rsidRPr="003D1AE0" w:rsidRDefault="00AF5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D1AE0">
              <w:rPr>
                <w:rFonts w:asciiTheme="minorHAnsi" w:hAnsiTheme="minorHAnsi" w:cstheme="minorHAnsi"/>
              </w:rPr>
              <w:t>10</w:t>
            </w:r>
          </w:p>
          <w:p w14:paraId="59589DCE" w14:textId="5B5CFACE" w:rsidR="00FB648D" w:rsidRPr="003D1AE0" w:rsidRDefault="009D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D1AE0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721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7AAC460" w14:textId="5388B4C9" w:rsidR="00FB648D" w:rsidRPr="003D1AE0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D1AE0">
              <w:rPr>
                <w:rFonts w:asciiTheme="minorHAnsi" w:hAnsiTheme="minorHAnsi" w:cstheme="minorHAnsi"/>
              </w:rPr>
              <w:t xml:space="preserve">Současně pracuje maximálně </w:t>
            </w:r>
            <w:r w:rsidR="003D1AE0" w:rsidRPr="003D1AE0">
              <w:rPr>
                <w:rFonts w:asciiTheme="minorHAnsi" w:hAnsiTheme="minorHAnsi" w:cstheme="minorHAnsi"/>
              </w:rPr>
              <w:t>10</w:t>
            </w:r>
            <w:r w:rsidR="003D1AE0" w:rsidRPr="003D1AE0">
              <w:rPr>
                <w:rFonts w:asciiTheme="minorHAnsi" w:hAnsiTheme="minorHAnsi" w:cstheme="minorHAnsi"/>
              </w:rPr>
              <w:t xml:space="preserve"> </w:t>
            </w:r>
            <w:r w:rsidRPr="003D1AE0">
              <w:rPr>
                <w:rFonts w:asciiTheme="minorHAnsi" w:hAnsiTheme="minorHAnsi" w:cstheme="minorHAnsi"/>
              </w:rPr>
              <w:t>operátorů na ZOS.</w:t>
            </w:r>
          </w:p>
          <w:p w14:paraId="2D3C56DE" w14:textId="6752F9D5" w:rsidR="00FB648D" w:rsidRPr="003D1AE0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D1AE0">
              <w:rPr>
                <w:rFonts w:asciiTheme="minorHAnsi" w:hAnsiTheme="minorHAnsi" w:cstheme="minorHAnsi"/>
              </w:rPr>
              <w:t xml:space="preserve">V rámci zajištění směnného provozu se jedná o cca </w:t>
            </w:r>
            <w:r w:rsidR="009D3EA4" w:rsidRPr="003D1AE0">
              <w:rPr>
                <w:rFonts w:asciiTheme="minorHAnsi" w:hAnsiTheme="minorHAnsi" w:cstheme="minorHAnsi"/>
              </w:rPr>
              <w:t>60</w:t>
            </w:r>
            <w:r w:rsidRPr="003D1AE0">
              <w:rPr>
                <w:rFonts w:asciiTheme="minorHAnsi" w:hAnsiTheme="minorHAnsi" w:cstheme="minorHAnsi"/>
              </w:rPr>
              <w:t xml:space="preserve"> operátorů.</w:t>
            </w:r>
          </w:p>
        </w:tc>
      </w:tr>
      <w:tr w:rsidR="00FB648D" w:rsidRPr="002A4AE9" w14:paraId="22A887DA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8247348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Vozidla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9675137" w14:textId="498FDA86" w:rsidR="00FB648D" w:rsidRPr="003D1AE0" w:rsidRDefault="00AF5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D1AE0">
              <w:rPr>
                <w:rFonts w:asciiTheme="minorHAnsi" w:hAnsiTheme="minorHAnsi" w:cstheme="minorHAnsi"/>
              </w:rPr>
              <w:t>115</w:t>
            </w:r>
          </w:p>
        </w:tc>
        <w:tc>
          <w:tcPr>
            <w:tcW w:w="721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BA3B6CD" w14:textId="77777777" w:rsidR="00FB648D" w:rsidRPr="003D1AE0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D1AE0">
              <w:rPr>
                <w:rFonts w:asciiTheme="minorHAnsi" w:hAnsiTheme="minorHAnsi" w:cstheme="minorHAnsi"/>
              </w:rPr>
              <w:t>Jedná se o max. počet vozidel zapojených do systému sledování vozidel.</w:t>
            </w:r>
          </w:p>
        </w:tc>
      </w:tr>
      <w:tr w:rsidR="00FB648D" w:rsidRPr="002A4AE9" w14:paraId="01B624C2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6708492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Posádky (členů)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59AAEBB" w14:textId="7FEA91FB" w:rsidR="00FB648D" w:rsidRPr="003D1AE0" w:rsidRDefault="00AF5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D1AE0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721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A2DFFAB" w14:textId="13B59E1A" w:rsidR="00FB648D" w:rsidRPr="003D1AE0" w:rsidRDefault="00FB648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D1AE0">
              <w:rPr>
                <w:rFonts w:asciiTheme="minorHAnsi" w:hAnsiTheme="minorHAnsi" w:cstheme="minorHAnsi"/>
              </w:rPr>
              <w:t>Jedná se o maximální počet členů posádek v</w:t>
            </w:r>
            <w:r w:rsidR="23E3CA0D" w:rsidRPr="003D1AE0">
              <w:rPr>
                <w:rFonts w:asciiTheme="minorHAnsi" w:hAnsiTheme="minorHAnsi" w:cstheme="minorHAnsi"/>
              </w:rPr>
              <w:t xml:space="preserve">e </w:t>
            </w:r>
            <w:r w:rsidR="6E04EA39" w:rsidRPr="003D1AE0">
              <w:rPr>
                <w:rFonts w:asciiTheme="minorHAnsi" w:hAnsiTheme="minorHAnsi" w:cstheme="minorHAnsi"/>
              </w:rPr>
              <w:t xml:space="preserve">službě </w:t>
            </w:r>
            <w:r w:rsidR="23E3CA0D" w:rsidRPr="003D1AE0">
              <w:rPr>
                <w:rFonts w:asciiTheme="minorHAnsi" w:hAnsiTheme="minorHAnsi" w:cstheme="minorHAnsi"/>
              </w:rPr>
              <w:t>v</w:t>
            </w:r>
            <w:r w:rsidRPr="003D1AE0">
              <w:rPr>
                <w:rFonts w:asciiTheme="minorHAnsi" w:hAnsiTheme="minorHAnsi" w:cstheme="minorHAnsi"/>
              </w:rPr>
              <w:t> rámci směnného provozu pro systémy EKP/MZD.</w:t>
            </w:r>
          </w:p>
        </w:tc>
      </w:tr>
      <w:tr w:rsidR="00FB648D" w:rsidRPr="002A4AE9" w14:paraId="2A32E435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3ACCD97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Správci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757ECA7" w14:textId="6531FC00" w:rsidR="00FB648D" w:rsidRPr="003D1AE0" w:rsidRDefault="00AF5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D1AE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21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31EA87E" w14:textId="77777777" w:rsidR="00FB648D" w:rsidRPr="003D1AE0" w:rsidRDefault="00FB648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D1AE0">
              <w:rPr>
                <w:rFonts w:asciiTheme="minorHAnsi" w:hAnsiTheme="minorHAnsi" w:cstheme="minorHAnsi"/>
              </w:rPr>
              <w:t>Správci technologie a informačních systémů.</w:t>
            </w:r>
          </w:p>
        </w:tc>
      </w:tr>
      <w:tr w:rsidR="00FB648D" w:rsidRPr="002A4AE9" w14:paraId="3DE82263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D699772" w14:textId="77777777" w:rsidR="00FB648D" w:rsidRPr="003F1AFA" w:rsidRDefault="00FB648D">
            <w:pPr>
              <w:rPr>
                <w:rFonts w:asciiTheme="minorHAnsi" w:hAnsiTheme="minorHAnsi" w:cstheme="minorHAnsi"/>
              </w:rPr>
            </w:pPr>
            <w:r w:rsidRPr="003F1AFA">
              <w:rPr>
                <w:rFonts w:asciiTheme="minorHAnsi" w:hAnsiTheme="minorHAnsi" w:cstheme="minorHAnsi"/>
              </w:rPr>
              <w:t>Administrativa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6E3FA95" w14:textId="37EDCF13" w:rsidR="00FB648D" w:rsidRPr="003D1AE0" w:rsidRDefault="00AF5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D1AE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21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310FDE0" w14:textId="77777777" w:rsidR="00FB648D" w:rsidRPr="003D1AE0" w:rsidRDefault="00FB648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D1AE0">
              <w:rPr>
                <w:rFonts w:asciiTheme="minorHAnsi" w:hAnsiTheme="minorHAnsi" w:cstheme="minorHAnsi"/>
              </w:rPr>
              <w:t>Jedná se o uživatele zajišťující kontrolu zadaných dat a zajišťující následné vykazování zdravotním pojišťovnám.</w:t>
            </w:r>
          </w:p>
        </w:tc>
      </w:tr>
    </w:tbl>
    <w:p w14:paraId="4B38CBC1" w14:textId="6AA2E7F2" w:rsidR="00D320BA" w:rsidRPr="003F1AFA" w:rsidRDefault="00FB648D" w:rsidP="00AC6F1E">
      <w:pPr>
        <w:pStyle w:val="Titulek"/>
        <w:rPr>
          <w:rFonts w:asciiTheme="minorHAnsi" w:hAnsiTheme="minorHAnsi" w:cstheme="minorHAnsi"/>
          <w:highlight w:val="yellow"/>
        </w:rPr>
      </w:pPr>
      <w:bookmarkStart w:id="48" w:name="_Toc534300466"/>
      <w:r w:rsidRPr="003F1AFA">
        <w:rPr>
          <w:rFonts w:asciiTheme="minorHAnsi" w:hAnsiTheme="minorHAnsi" w:cstheme="minorHAnsi"/>
          <w:i w:val="0"/>
          <w:iCs w:val="0"/>
        </w:rPr>
        <w:t xml:space="preserve">Tabulka </w:t>
      </w:r>
      <w:r w:rsidR="007E5196" w:rsidRPr="003F1AFA">
        <w:rPr>
          <w:rFonts w:asciiTheme="minorHAnsi" w:hAnsiTheme="minorHAnsi" w:cstheme="minorHAnsi"/>
          <w:i w:val="0"/>
          <w:iCs w:val="0"/>
        </w:rPr>
        <w:fldChar w:fldCharType="begin"/>
      </w:r>
      <w:r w:rsidR="007E5196" w:rsidRPr="003F1AFA">
        <w:rPr>
          <w:rFonts w:asciiTheme="minorHAnsi" w:hAnsiTheme="minorHAnsi" w:cstheme="minorHAnsi"/>
          <w:i w:val="0"/>
          <w:iCs w:val="0"/>
        </w:rPr>
        <w:instrText xml:space="preserve"> SEQ Tabulka \* ARABIC </w:instrText>
      </w:r>
      <w:r w:rsidR="007E5196" w:rsidRPr="003F1AFA">
        <w:rPr>
          <w:rFonts w:asciiTheme="minorHAnsi" w:hAnsiTheme="minorHAnsi" w:cstheme="minorHAnsi"/>
          <w:i w:val="0"/>
          <w:iCs w:val="0"/>
        </w:rPr>
        <w:fldChar w:fldCharType="separate"/>
      </w:r>
      <w:r w:rsidR="00387D57">
        <w:rPr>
          <w:rFonts w:asciiTheme="minorHAnsi" w:hAnsiTheme="minorHAnsi" w:cstheme="minorHAnsi"/>
          <w:i w:val="0"/>
          <w:iCs w:val="0"/>
          <w:noProof/>
        </w:rPr>
        <w:t>7</w:t>
      </w:r>
      <w:r w:rsidR="007E5196" w:rsidRPr="003F1AFA">
        <w:rPr>
          <w:rFonts w:asciiTheme="minorHAnsi" w:hAnsiTheme="minorHAnsi" w:cstheme="minorHAnsi"/>
          <w:i w:val="0"/>
          <w:iCs w:val="0"/>
        </w:rPr>
        <w:fldChar w:fldCharType="end"/>
      </w:r>
      <w:r w:rsidRPr="003F1AFA">
        <w:rPr>
          <w:rFonts w:asciiTheme="minorHAnsi" w:hAnsiTheme="minorHAnsi" w:cstheme="minorHAnsi"/>
          <w:i w:val="0"/>
          <w:iCs w:val="0"/>
        </w:rPr>
        <w:t>: Výchozí stav: Uživatelé</w:t>
      </w:r>
      <w:bookmarkEnd w:id="48"/>
    </w:p>
    <w:p w14:paraId="3EF6F529" w14:textId="31C6130A" w:rsidR="00540D6C" w:rsidRPr="003F1AFA" w:rsidRDefault="00833FCF" w:rsidP="004A6969">
      <w:pPr>
        <w:pStyle w:val="Nadpis1"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lastRenderedPageBreak/>
        <w:t xml:space="preserve"> </w:t>
      </w:r>
      <w:bookmarkStart w:id="49" w:name="_Toc535175396"/>
      <w:r w:rsidRPr="003F1AFA">
        <w:rPr>
          <w:rFonts w:asciiTheme="minorHAnsi" w:hAnsiTheme="minorHAnsi" w:cstheme="minorHAnsi"/>
        </w:rPr>
        <w:t>Úroveň požadovaných služeb</w:t>
      </w:r>
      <w:bookmarkEnd w:id="49"/>
      <w:r w:rsidR="00785CB7" w:rsidRPr="003F1AFA">
        <w:rPr>
          <w:rFonts w:asciiTheme="minorHAnsi" w:hAnsiTheme="minorHAnsi" w:cstheme="minorHAnsi"/>
        </w:rPr>
        <w:t xml:space="preserve"> maintenance a základní podpory</w:t>
      </w:r>
    </w:p>
    <w:p w14:paraId="73CA3454" w14:textId="5C97E96C" w:rsidR="00D6457E" w:rsidRDefault="00540D6C" w:rsidP="00540D6C">
      <w:pPr>
        <w:keepNext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 xml:space="preserve">V následující tabulce </w:t>
      </w:r>
      <w:r w:rsidR="00583352" w:rsidRPr="003F1AFA">
        <w:rPr>
          <w:rFonts w:asciiTheme="minorHAnsi" w:hAnsiTheme="minorHAnsi" w:cstheme="minorHAnsi"/>
        </w:rPr>
        <w:t>je ú</w:t>
      </w:r>
      <w:r w:rsidR="00D6457E" w:rsidRPr="003F1AFA">
        <w:rPr>
          <w:rFonts w:asciiTheme="minorHAnsi" w:hAnsiTheme="minorHAnsi" w:cstheme="minorHAnsi"/>
        </w:rPr>
        <w:t xml:space="preserve">roveň požadovaných služeb dle </w:t>
      </w:r>
      <w:r w:rsidR="00D6457E" w:rsidRPr="003F1AFA">
        <w:rPr>
          <w:rFonts w:asciiTheme="minorHAnsi" w:hAnsiTheme="minorHAnsi" w:cstheme="minorHAnsi"/>
          <w:u w:val="single"/>
        </w:rPr>
        <w:t>Specifikace služeb</w:t>
      </w:r>
      <w:r w:rsidR="00D6457E" w:rsidRPr="003F1AFA">
        <w:rPr>
          <w:rFonts w:asciiTheme="minorHAnsi" w:hAnsiTheme="minorHAnsi" w:cstheme="minorHAnsi"/>
        </w:rPr>
        <w:t xml:space="preserve"> pro </w:t>
      </w:r>
      <w:r w:rsidR="00A131B6" w:rsidRPr="003F1AFA">
        <w:rPr>
          <w:rFonts w:asciiTheme="minorHAnsi" w:hAnsiTheme="minorHAnsi" w:cstheme="minorHAnsi"/>
        </w:rPr>
        <w:t>Systém</w:t>
      </w:r>
      <w:r w:rsidR="00785CB7" w:rsidRPr="003F1AFA">
        <w:rPr>
          <w:rFonts w:asciiTheme="minorHAnsi" w:hAnsiTheme="minorHAnsi" w:cstheme="minorHAnsi"/>
        </w:rPr>
        <w:t xml:space="preserve"> v rámci maintenance a základní podpory</w:t>
      </w:r>
      <w:r w:rsidR="00D6457E" w:rsidRPr="003F1AFA">
        <w:rPr>
          <w:rFonts w:asciiTheme="minorHAnsi" w:hAnsiTheme="minorHAnsi" w:cstheme="minorHAnsi"/>
        </w:rPr>
        <w:t>:</w:t>
      </w:r>
    </w:p>
    <w:tbl>
      <w:tblPr>
        <w:tblStyle w:val="Svtltabulkasmkou1zvraznn11"/>
        <w:tblW w:w="9634" w:type="dxa"/>
        <w:tblLook w:val="04A0" w:firstRow="1" w:lastRow="0" w:firstColumn="1" w:lastColumn="0" w:noHBand="0" w:noVBand="1"/>
      </w:tblPr>
      <w:tblGrid>
        <w:gridCol w:w="3154"/>
        <w:gridCol w:w="2370"/>
        <w:gridCol w:w="4110"/>
      </w:tblGrid>
      <w:tr w:rsidR="00D216E7" w:rsidRPr="00D216E7" w14:paraId="2DEF3EFB" w14:textId="77777777" w:rsidTr="00387D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4" w:type="dxa"/>
            <w:hideMark/>
          </w:tcPr>
          <w:p w14:paraId="0282DF71" w14:textId="77777777" w:rsidR="00D216E7" w:rsidRPr="00D216E7" w:rsidRDefault="00D216E7" w:rsidP="00D216E7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D216E7">
              <w:rPr>
                <w:rFonts w:asciiTheme="minorHAnsi" w:hAnsiTheme="minorHAnsi" w:cstheme="minorHAnsi"/>
              </w:rPr>
              <w:t>Oblast</w:t>
            </w:r>
          </w:p>
        </w:tc>
        <w:tc>
          <w:tcPr>
            <w:tcW w:w="2370" w:type="dxa"/>
            <w:hideMark/>
          </w:tcPr>
          <w:p w14:paraId="71C2A214" w14:textId="77777777" w:rsidR="00D216E7" w:rsidRPr="00D216E7" w:rsidRDefault="00D216E7" w:rsidP="00D216E7">
            <w:pPr>
              <w:keepNext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216E7">
              <w:rPr>
                <w:rFonts w:asciiTheme="minorHAnsi" w:hAnsiTheme="minorHAnsi" w:cstheme="minorHAnsi"/>
              </w:rPr>
              <w:t>Režim základní podpory</w:t>
            </w:r>
          </w:p>
        </w:tc>
        <w:tc>
          <w:tcPr>
            <w:tcW w:w="4110" w:type="dxa"/>
            <w:hideMark/>
          </w:tcPr>
          <w:p w14:paraId="52D0C3AA" w14:textId="77777777" w:rsidR="00D216E7" w:rsidRPr="00D216E7" w:rsidRDefault="00D216E7" w:rsidP="00D216E7">
            <w:pPr>
              <w:keepNext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216E7">
              <w:rPr>
                <w:rFonts w:asciiTheme="minorHAnsi" w:hAnsiTheme="minorHAnsi" w:cstheme="minorHAnsi"/>
              </w:rPr>
              <w:t>Poznámka</w:t>
            </w:r>
          </w:p>
        </w:tc>
      </w:tr>
      <w:tr w:rsidR="00D216E7" w:rsidRPr="00D216E7" w14:paraId="5D3E78F9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4" w:type="dxa"/>
            <w:hideMark/>
          </w:tcPr>
          <w:p w14:paraId="4E4FDE14" w14:textId="77777777" w:rsidR="00D216E7" w:rsidRPr="00D216E7" w:rsidRDefault="00D216E7" w:rsidP="00D216E7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D216E7">
              <w:rPr>
                <w:rFonts w:asciiTheme="minorHAnsi" w:hAnsiTheme="minorHAnsi" w:cstheme="minorHAnsi"/>
              </w:rPr>
              <w:t>Integrace telefonie a radiofonie</w:t>
            </w:r>
          </w:p>
        </w:tc>
        <w:tc>
          <w:tcPr>
            <w:tcW w:w="2370" w:type="dxa"/>
            <w:hideMark/>
          </w:tcPr>
          <w:p w14:paraId="69077643" w14:textId="77777777" w:rsidR="00D216E7" w:rsidRPr="00D216E7" w:rsidRDefault="00D216E7" w:rsidP="00D216E7">
            <w:pPr>
              <w:keepNext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216E7">
              <w:rPr>
                <w:rFonts w:asciiTheme="minorHAnsi" w:hAnsiTheme="minorHAnsi" w:cstheme="minorHAnsi"/>
              </w:rPr>
              <w:t>24 x 7</w:t>
            </w:r>
          </w:p>
        </w:tc>
        <w:tc>
          <w:tcPr>
            <w:tcW w:w="4110" w:type="dxa"/>
          </w:tcPr>
          <w:p w14:paraId="5E50CFBD" w14:textId="77777777" w:rsidR="00D216E7" w:rsidRPr="00D216E7" w:rsidRDefault="00D216E7" w:rsidP="00D216E7">
            <w:pPr>
              <w:keepNext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D216E7" w:rsidRPr="00D216E7" w14:paraId="564ACFA8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4" w:type="dxa"/>
            <w:hideMark/>
          </w:tcPr>
          <w:p w14:paraId="40B3D734" w14:textId="77777777" w:rsidR="00D216E7" w:rsidRPr="00D216E7" w:rsidRDefault="00D216E7" w:rsidP="00D216E7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D216E7">
              <w:rPr>
                <w:rFonts w:asciiTheme="minorHAnsi" w:hAnsiTheme="minorHAnsi" w:cstheme="minorHAnsi"/>
              </w:rPr>
              <w:t>Integrační rozhraní MATRA/PEGAS</w:t>
            </w:r>
          </w:p>
        </w:tc>
        <w:tc>
          <w:tcPr>
            <w:tcW w:w="2370" w:type="dxa"/>
            <w:hideMark/>
          </w:tcPr>
          <w:p w14:paraId="4E53AB33" w14:textId="77777777" w:rsidR="00D216E7" w:rsidRPr="00D216E7" w:rsidRDefault="00D216E7" w:rsidP="00D216E7">
            <w:pPr>
              <w:keepNext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216E7">
              <w:rPr>
                <w:rFonts w:asciiTheme="minorHAnsi" w:hAnsiTheme="minorHAnsi" w:cstheme="minorHAnsi"/>
              </w:rPr>
              <w:t>24 x 7</w:t>
            </w:r>
          </w:p>
        </w:tc>
        <w:tc>
          <w:tcPr>
            <w:tcW w:w="4110" w:type="dxa"/>
          </w:tcPr>
          <w:p w14:paraId="7ADB9E0A" w14:textId="77777777" w:rsidR="00D216E7" w:rsidRPr="00D216E7" w:rsidRDefault="00D216E7" w:rsidP="00D216E7">
            <w:pPr>
              <w:keepNext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D216E7" w:rsidRPr="00D216E7" w14:paraId="45065764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4" w:type="dxa"/>
            <w:hideMark/>
          </w:tcPr>
          <w:p w14:paraId="0F0D3AC6" w14:textId="77777777" w:rsidR="00D216E7" w:rsidRPr="00D216E7" w:rsidRDefault="00D216E7" w:rsidP="00D216E7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D216E7">
              <w:rPr>
                <w:rFonts w:asciiTheme="minorHAnsi" w:hAnsiTheme="minorHAnsi" w:cstheme="minorHAnsi"/>
              </w:rPr>
              <w:t>Integrace na ostatní uvedené subsystémy</w:t>
            </w:r>
          </w:p>
        </w:tc>
        <w:tc>
          <w:tcPr>
            <w:tcW w:w="2370" w:type="dxa"/>
            <w:hideMark/>
          </w:tcPr>
          <w:p w14:paraId="09947023" w14:textId="77777777" w:rsidR="00D216E7" w:rsidRPr="00D216E7" w:rsidRDefault="00D216E7" w:rsidP="00D216E7">
            <w:pPr>
              <w:keepNext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216E7">
              <w:rPr>
                <w:rFonts w:asciiTheme="minorHAnsi" w:hAnsiTheme="minorHAnsi" w:cstheme="minorHAnsi"/>
              </w:rPr>
              <w:t>24 x 7</w:t>
            </w:r>
          </w:p>
        </w:tc>
        <w:tc>
          <w:tcPr>
            <w:tcW w:w="4110" w:type="dxa"/>
          </w:tcPr>
          <w:p w14:paraId="1E9E96A7" w14:textId="77777777" w:rsidR="00D216E7" w:rsidRPr="00D216E7" w:rsidRDefault="00D216E7" w:rsidP="00D216E7">
            <w:pPr>
              <w:keepNext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D216E7" w:rsidRPr="00D216E7" w14:paraId="561DD8C6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4" w:type="dxa"/>
            <w:hideMark/>
          </w:tcPr>
          <w:p w14:paraId="1F535F30" w14:textId="77777777" w:rsidR="00D216E7" w:rsidRPr="00D216E7" w:rsidRDefault="00D216E7" w:rsidP="00D216E7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D216E7">
              <w:rPr>
                <w:rFonts w:asciiTheme="minorHAnsi" w:hAnsiTheme="minorHAnsi" w:cstheme="minorHAnsi"/>
              </w:rPr>
              <w:t>Klientské aplikace Integrace telefonie a radiofonie na ZOS</w:t>
            </w:r>
          </w:p>
        </w:tc>
        <w:tc>
          <w:tcPr>
            <w:tcW w:w="2370" w:type="dxa"/>
          </w:tcPr>
          <w:p w14:paraId="5C776F54" w14:textId="77777777" w:rsidR="00D216E7" w:rsidRPr="00D216E7" w:rsidRDefault="00D216E7" w:rsidP="00D216E7">
            <w:pPr>
              <w:keepNext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216E7">
              <w:rPr>
                <w:rFonts w:asciiTheme="minorHAnsi" w:hAnsiTheme="minorHAnsi" w:cstheme="minorHAnsi"/>
              </w:rPr>
              <w:t>24 x 7</w:t>
            </w:r>
          </w:p>
        </w:tc>
        <w:tc>
          <w:tcPr>
            <w:tcW w:w="4110" w:type="dxa"/>
          </w:tcPr>
          <w:p w14:paraId="6CF6E0E0" w14:textId="77777777" w:rsidR="00D216E7" w:rsidRPr="00D216E7" w:rsidRDefault="00D216E7" w:rsidP="00D216E7">
            <w:pPr>
              <w:keepNext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D216E7" w:rsidRPr="00D216E7" w14:paraId="45829D63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4" w:type="dxa"/>
            <w:hideMark/>
          </w:tcPr>
          <w:p w14:paraId="5212173E" w14:textId="77777777" w:rsidR="00D216E7" w:rsidRPr="00D216E7" w:rsidRDefault="00D216E7" w:rsidP="00D216E7">
            <w:pPr>
              <w:keepNext/>
              <w:jc w:val="left"/>
              <w:rPr>
                <w:rFonts w:asciiTheme="minorHAnsi" w:hAnsiTheme="minorHAnsi" w:cstheme="minorHAnsi"/>
              </w:rPr>
            </w:pPr>
            <w:r w:rsidRPr="00D216E7">
              <w:rPr>
                <w:rFonts w:asciiTheme="minorHAnsi" w:hAnsiTheme="minorHAnsi" w:cstheme="minorHAnsi"/>
              </w:rPr>
              <w:t>HW integrovaného systému integrace telefonie a radiofonie.</w:t>
            </w:r>
          </w:p>
        </w:tc>
        <w:tc>
          <w:tcPr>
            <w:tcW w:w="2370" w:type="dxa"/>
            <w:hideMark/>
          </w:tcPr>
          <w:p w14:paraId="1B129445" w14:textId="77777777" w:rsidR="00D216E7" w:rsidRPr="00D216E7" w:rsidRDefault="00D216E7" w:rsidP="00D216E7">
            <w:pPr>
              <w:keepNext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216E7">
              <w:rPr>
                <w:rFonts w:asciiTheme="minorHAnsi" w:hAnsiTheme="minorHAnsi" w:cstheme="minorHAnsi"/>
              </w:rPr>
              <w:t>Pozáruční servis</w:t>
            </w:r>
          </w:p>
        </w:tc>
        <w:tc>
          <w:tcPr>
            <w:tcW w:w="4110" w:type="dxa"/>
          </w:tcPr>
          <w:p w14:paraId="32CEE060" w14:textId="77777777" w:rsidR="00D216E7" w:rsidRPr="00D216E7" w:rsidRDefault="00D216E7" w:rsidP="00D216E7">
            <w:pPr>
              <w:keepNext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43FF59D4" w14:textId="625B0883" w:rsidR="001853D6" w:rsidRPr="003F1AFA" w:rsidRDefault="007E5196" w:rsidP="004A6969">
      <w:pPr>
        <w:pStyle w:val="Titulek"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 xml:space="preserve">Tabulka </w:t>
      </w:r>
      <w:r w:rsidR="002F2454" w:rsidRPr="003F1AFA">
        <w:rPr>
          <w:rFonts w:asciiTheme="minorHAnsi" w:hAnsiTheme="minorHAnsi" w:cstheme="minorHAnsi"/>
          <w:noProof/>
        </w:rPr>
        <w:fldChar w:fldCharType="begin"/>
      </w:r>
      <w:r w:rsidR="002F2454" w:rsidRPr="003F1AFA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3F1AFA">
        <w:rPr>
          <w:rFonts w:asciiTheme="minorHAnsi" w:hAnsiTheme="minorHAnsi" w:cstheme="minorHAnsi"/>
          <w:noProof/>
        </w:rPr>
        <w:fldChar w:fldCharType="separate"/>
      </w:r>
      <w:r w:rsidR="00387D57">
        <w:rPr>
          <w:rFonts w:asciiTheme="minorHAnsi" w:hAnsiTheme="minorHAnsi" w:cstheme="minorHAnsi"/>
          <w:noProof/>
        </w:rPr>
        <w:t>8</w:t>
      </w:r>
      <w:r w:rsidR="002F2454" w:rsidRPr="003F1AFA">
        <w:rPr>
          <w:rFonts w:asciiTheme="minorHAnsi" w:hAnsiTheme="minorHAnsi" w:cstheme="minorHAnsi"/>
          <w:noProof/>
        </w:rPr>
        <w:fldChar w:fldCharType="end"/>
      </w:r>
      <w:r w:rsidRPr="003F1AFA">
        <w:rPr>
          <w:rFonts w:asciiTheme="minorHAnsi" w:hAnsiTheme="minorHAnsi" w:cstheme="minorHAnsi"/>
        </w:rPr>
        <w:t>: Úroveň poskytovaných služeb</w:t>
      </w:r>
    </w:p>
    <w:p w14:paraId="6839F38A" w14:textId="42AD2A23" w:rsidR="001853D6" w:rsidRPr="003F1AFA" w:rsidRDefault="003422EC" w:rsidP="00540D6C">
      <w:pPr>
        <w:keepNext/>
        <w:rPr>
          <w:rFonts w:asciiTheme="minorHAnsi" w:hAnsiTheme="minorHAnsi" w:cstheme="minorHAnsi"/>
          <w:u w:val="single"/>
        </w:rPr>
      </w:pPr>
      <w:r w:rsidRPr="003F1AFA">
        <w:rPr>
          <w:rFonts w:asciiTheme="minorHAnsi" w:hAnsiTheme="minorHAnsi" w:cstheme="minorHAnsi"/>
          <w:u w:val="single"/>
        </w:rPr>
        <w:t>Požadované služby nad rámec Specifikaci služeb:</w:t>
      </w:r>
    </w:p>
    <w:p w14:paraId="7DF8B21F" w14:textId="0EE263EE" w:rsidR="003422EC" w:rsidRPr="003F1AFA" w:rsidRDefault="003422EC" w:rsidP="00540D6C">
      <w:pPr>
        <w:keepNext/>
        <w:rPr>
          <w:rFonts w:asciiTheme="minorHAnsi" w:hAnsiTheme="minorHAnsi" w:cstheme="minorHAnsi"/>
        </w:rPr>
      </w:pPr>
      <w:r w:rsidRPr="003F1AFA">
        <w:rPr>
          <w:rFonts w:asciiTheme="minorHAnsi" w:hAnsiTheme="minorHAnsi" w:cstheme="minorHAnsi"/>
        </w:rPr>
        <w:t>Nejsou</w:t>
      </w:r>
    </w:p>
    <w:p w14:paraId="223F2B2B" w14:textId="77777777" w:rsidR="007E5196" w:rsidRPr="003F1AFA" w:rsidRDefault="007E5196" w:rsidP="00540D6C">
      <w:pPr>
        <w:keepNext/>
        <w:rPr>
          <w:rFonts w:asciiTheme="minorHAnsi" w:hAnsiTheme="minorHAnsi" w:cstheme="minorHAnsi"/>
        </w:rPr>
      </w:pPr>
    </w:p>
    <w:bookmarkEnd w:id="4"/>
    <w:bookmarkEnd w:id="5"/>
    <w:bookmarkEnd w:id="9"/>
    <w:bookmarkEnd w:id="10"/>
    <w:bookmarkEnd w:id="11"/>
    <w:p w14:paraId="0A45EA3E" w14:textId="45737138" w:rsidR="003D0AB7" w:rsidRPr="00686C1C" w:rsidRDefault="003D0AB7" w:rsidP="00D320BA">
      <w:pPr>
        <w:rPr>
          <w:rFonts w:asciiTheme="minorHAnsi" w:hAnsiTheme="minorHAnsi" w:cstheme="minorHAnsi"/>
          <w:highlight w:val="yellow"/>
        </w:rPr>
      </w:pPr>
    </w:p>
    <w:sectPr w:rsidR="003D0AB7" w:rsidRPr="00686C1C" w:rsidSect="001511EB">
      <w:headerReference w:type="even" r:id="rId14"/>
      <w:headerReference w:type="default" r:id="rId15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DAD72C" w16cid:durableId="21FA1EC7"/>
</w16cid:commentsIds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3A483F" w14:textId="77777777" w:rsidR="00681129" w:rsidRDefault="00681129" w:rsidP="004D0393">
      <w:r>
        <w:separator/>
      </w:r>
    </w:p>
    <w:p w14:paraId="5CF27C64" w14:textId="77777777" w:rsidR="00681129" w:rsidRDefault="00681129" w:rsidP="004D0393"/>
  </w:endnote>
  <w:endnote w:type="continuationSeparator" w:id="0">
    <w:p w14:paraId="1B254ED0" w14:textId="77777777" w:rsidR="00681129" w:rsidRDefault="00681129" w:rsidP="004D0393">
      <w:r>
        <w:continuationSeparator/>
      </w:r>
    </w:p>
    <w:p w14:paraId="014D3365" w14:textId="77777777" w:rsidR="00681129" w:rsidRDefault="00681129" w:rsidP="004D03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00000001" w:usb1="5000005B" w:usb2="00000000" w:usb3="00000000" w:csb0="0000001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 Narrow">
    <w:altName w:val="Arial"/>
    <w:charset w:val="EE"/>
    <w:family w:val="swiss"/>
    <w:pitch w:val="variable"/>
    <w:sig w:usb0="A00002AF" w:usb1="5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B6A11" w14:textId="77777777" w:rsidR="00866A59" w:rsidRDefault="00866A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20366" w14:textId="00EA9891" w:rsidR="00866A59" w:rsidRPr="00075108" w:rsidRDefault="00866A59" w:rsidP="0007510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3EB1B" w14:textId="77777777" w:rsidR="00866A59" w:rsidRDefault="00866A5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8AECEA" w14:textId="77777777" w:rsidR="00681129" w:rsidRDefault="00681129" w:rsidP="004D0393">
      <w:r>
        <w:separator/>
      </w:r>
    </w:p>
    <w:p w14:paraId="6DAFD36D" w14:textId="77777777" w:rsidR="00681129" w:rsidRDefault="00681129" w:rsidP="004D0393"/>
  </w:footnote>
  <w:footnote w:type="continuationSeparator" w:id="0">
    <w:p w14:paraId="29819F04" w14:textId="77777777" w:rsidR="00681129" w:rsidRDefault="00681129" w:rsidP="004D0393">
      <w:r>
        <w:continuationSeparator/>
      </w:r>
    </w:p>
    <w:p w14:paraId="6CBE2222" w14:textId="77777777" w:rsidR="00681129" w:rsidRDefault="00681129" w:rsidP="004D03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B9301" w14:textId="77777777" w:rsidR="00866A59" w:rsidRDefault="00866A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113EC" w14:textId="77777777" w:rsidR="00866A59" w:rsidRDefault="00866A5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70875" w14:textId="42EBA21B" w:rsidR="00866A59" w:rsidRPr="00075108" w:rsidRDefault="00866A59" w:rsidP="00075108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FE935" w14:textId="77777777" w:rsidR="00866A59" w:rsidRDefault="00866A59" w:rsidP="004D039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9C0E3" w14:textId="77777777" w:rsidR="00866A59" w:rsidRPr="0087607B" w:rsidRDefault="00866A59" w:rsidP="001D1AD1">
    <w:pPr>
      <w:pStyle w:val="PFI-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9" type="#_x0000_t75" style="width:81.65pt;height:61.25pt" o:bullet="t">
        <v:imagedata r:id="rId1" o:title="clip_image001"/>
      </v:shape>
    </w:pict>
  </w:numPicBullet>
  <w:numPicBullet w:numPicBulletId="1">
    <w:pict>
      <v:shape id="_x0000_i1110" type="#_x0000_t75" style="width:25.8pt;height:35.45pt" o:bullet="t">
        <v:imagedata r:id="rId2" o:title="clip_image002"/>
      </v:shape>
    </w:pict>
  </w:numPicBullet>
  <w:abstractNum w:abstractNumId="0">
    <w:nsid w:val="FFFFFF7C"/>
    <w:multiLevelType w:val="singleLevel"/>
    <w:tmpl w:val="F1AE3660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C621AD8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D00DF8A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A28A9E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</w:abstractNum>
  <w:abstractNum w:abstractNumId="4">
    <w:nsid w:val="FFFFFF80"/>
    <w:multiLevelType w:val="singleLevel"/>
    <w:tmpl w:val="330CB29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58E80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C44AE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2C268E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4EC1B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140EB2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>
    <w:nsid w:val="00000006"/>
    <w:multiLevelType w:val="multilevel"/>
    <w:tmpl w:val="55621BE8"/>
    <w:name w:val="Outline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041C5DCC"/>
    <w:multiLevelType w:val="hybridMultilevel"/>
    <w:tmpl w:val="315AA864"/>
    <w:lvl w:ilvl="0" w:tplc="09823C22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5094CA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CA1F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1F247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2E45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1B418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EF8F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2CA3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9C906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044A3749"/>
    <w:multiLevelType w:val="hybridMultilevel"/>
    <w:tmpl w:val="6A26A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AAD4A33"/>
    <w:multiLevelType w:val="multilevel"/>
    <w:tmpl w:val="B99E5F68"/>
    <w:name w:val="Outline222222223322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1134"/>
        </w:tabs>
        <w:ind w:left="1134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9">
    <w:nsid w:val="0C0419E5"/>
    <w:multiLevelType w:val="hybridMultilevel"/>
    <w:tmpl w:val="985684C0"/>
    <w:name w:val="Outline2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23D6EEB"/>
    <w:multiLevelType w:val="hybridMultilevel"/>
    <w:tmpl w:val="B9884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309714E"/>
    <w:multiLevelType w:val="hybridMultilevel"/>
    <w:tmpl w:val="AF86291E"/>
    <w:lvl w:ilvl="0" w:tplc="A990A1B4">
      <w:start w:val="1"/>
      <w:numFmt w:val="decimal"/>
      <w:lvlText w:val="%1."/>
      <w:lvlJc w:val="left"/>
      <w:pPr>
        <w:ind w:left="360" w:hanging="360"/>
      </w:pPr>
      <w:rPr>
        <w:rFonts w:ascii="Calibri" w:eastAsiaTheme="minorEastAsia" w:hAnsi="Calibri" w:cstheme="minorBidi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43D2DAC"/>
    <w:multiLevelType w:val="hybridMultilevel"/>
    <w:tmpl w:val="E5022D88"/>
    <w:name w:val="Outline22222222332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14B514F7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056980"/>
    <w:multiLevelType w:val="multilevel"/>
    <w:tmpl w:val="71509CA6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5">
    <w:nsid w:val="17071B12"/>
    <w:multiLevelType w:val="hybridMultilevel"/>
    <w:tmpl w:val="93A6C96E"/>
    <w:lvl w:ilvl="0" w:tplc="E108AE6E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1F6CE4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06A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B7608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8E0DD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38F1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6CEBF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FCBE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4E30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172A6424"/>
    <w:multiLevelType w:val="hybridMultilevel"/>
    <w:tmpl w:val="25C68038"/>
    <w:name w:val="Outline2222222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7AD0DF8"/>
    <w:multiLevelType w:val="multilevel"/>
    <w:tmpl w:val="0405001F"/>
    <w:name w:val="WW8Num41"/>
    <w:styleLink w:val="Styl2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>
    <w:nsid w:val="19DC334A"/>
    <w:multiLevelType w:val="hybridMultilevel"/>
    <w:tmpl w:val="A52E7EE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0C96CD5"/>
    <w:multiLevelType w:val="multilevel"/>
    <w:tmpl w:val="99945596"/>
    <w:lvl w:ilvl="0">
      <w:start w:val="1"/>
      <w:numFmt w:val="decimal"/>
      <w:pStyle w:val="NadpisVZ1"/>
      <w:lvlText w:val="%1."/>
      <w:lvlJc w:val="left"/>
      <w:pPr>
        <w:ind w:left="360" w:hanging="360"/>
      </w:pPr>
      <w:rPr>
        <w:rFonts w:hint="default"/>
        <w:b/>
        <w:color w:val="0000FF"/>
        <w:sz w:val="24"/>
        <w:szCs w:val="24"/>
      </w:r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220C5474"/>
    <w:multiLevelType w:val="hybridMultilevel"/>
    <w:tmpl w:val="7F263752"/>
    <w:name w:val="Outline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3BB760E"/>
    <w:multiLevelType w:val="multilevel"/>
    <w:tmpl w:val="B76676D4"/>
    <w:lvl w:ilvl="0">
      <w:start w:val="1"/>
      <w:numFmt w:val="decimal"/>
      <w:pStyle w:val="Nadpis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PFI-odstavec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pStyle w:val="PFI-pismeno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pStyle w:val="PFI-msk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24CE1CFB"/>
    <w:multiLevelType w:val="hybridMultilevel"/>
    <w:tmpl w:val="45C027D8"/>
    <w:lvl w:ilvl="0" w:tplc="9F5043F0">
      <w:start w:val="1"/>
      <w:numFmt w:val="bullet"/>
      <w:pStyle w:val="Odrka1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50019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 w:tplc="0405001B">
      <w:start w:val="1"/>
      <w:numFmt w:val="bullet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 w:tplc="0405000F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 w:tplc="040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29E60DEC"/>
    <w:multiLevelType w:val="multilevel"/>
    <w:tmpl w:val="0ABAED78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3A081798"/>
    <w:multiLevelType w:val="hybridMultilevel"/>
    <w:tmpl w:val="877E93F2"/>
    <w:lvl w:ilvl="0" w:tplc="B90C842A">
      <w:start w:val="1"/>
      <w:numFmt w:val="bullet"/>
      <w:pStyle w:val="Odrkazelen"/>
      <w:lvlText w:val="-"/>
      <w:lvlJc w:val="left"/>
      <w:pPr>
        <w:ind w:left="720" w:hanging="360"/>
      </w:pPr>
      <w:rPr>
        <w:rFonts w:ascii="Calibri" w:hAnsi="Calibri" w:cs="Times New Roman" w:hint="default"/>
        <w:color w:val="525252" w:themeColor="accent3" w:themeShade="8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E174C59"/>
    <w:multiLevelType w:val="hybridMultilevel"/>
    <w:tmpl w:val="599AEED8"/>
    <w:lvl w:ilvl="0" w:tplc="53DA5214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5001B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1116D0D"/>
    <w:multiLevelType w:val="multilevel"/>
    <w:tmpl w:val="DAAEC658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/>
      </w:rPr>
    </w:lvl>
  </w:abstractNum>
  <w:abstractNum w:abstractNumId="37">
    <w:nsid w:val="49CA1A02"/>
    <w:multiLevelType w:val="hybridMultilevel"/>
    <w:tmpl w:val="483A44A6"/>
    <w:lvl w:ilvl="0" w:tplc="D37A7364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290ABFD4"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cs="Times New Roman" w:hint="default"/>
      </w:rPr>
    </w:lvl>
    <w:lvl w:ilvl="2" w:tplc="AFA83978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3DC2CBC4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A816FA56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Times New Roman" w:hint="default"/>
      </w:rPr>
    </w:lvl>
    <w:lvl w:ilvl="5" w:tplc="4C523D00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8C3E9C3C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2D126D98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Times New Roman" w:hint="default"/>
      </w:rPr>
    </w:lvl>
    <w:lvl w:ilvl="8" w:tplc="C5AC082C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38">
    <w:nsid w:val="49DB1D64"/>
    <w:multiLevelType w:val="multilevel"/>
    <w:tmpl w:val="67549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>
    <w:nsid w:val="501C7CDB"/>
    <w:multiLevelType w:val="hybridMultilevel"/>
    <w:tmpl w:val="34B688C8"/>
    <w:lvl w:ilvl="0" w:tplc="EF8A1F96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b w:val="0"/>
        <w:i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1AF6EA7"/>
    <w:multiLevelType w:val="hybridMultilevel"/>
    <w:tmpl w:val="09D0AD2E"/>
    <w:lvl w:ilvl="0" w:tplc="FBDCE336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1">
    <w:nsid w:val="52653FA7"/>
    <w:multiLevelType w:val="hybridMultilevel"/>
    <w:tmpl w:val="7D2A378C"/>
    <w:lvl w:ilvl="0" w:tplc="610C8918">
      <w:start w:val="1"/>
      <w:numFmt w:val="bullet"/>
      <w:pStyle w:val="Odrka2doplohy"/>
      <w:lvlText w:val=""/>
      <w:lvlPicBulletId w:val="1"/>
      <w:lvlJc w:val="left"/>
      <w:pPr>
        <w:ind w:left="70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5283318A"/>
    <w:multiLevelType w:val="hybridMultilevel"/>
    <w:tmpl w:val="6D6EAC62"/>
    <w:name w:val="Outline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52125A5"/>
    <w:multiLevelType w:val="hybridMultilevel"/>
    <w:tmpl w:val="C772D5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6147294"/>
    <w:multiLevelType w:val="hybridMultilevel"/>
    <w:tmpl w:val="DFA44978"/>
    <w:name w:val="Outline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65E0C8D"/>
    <w:multiLevelType w:val="multilevel"/>
    <w:tmpl w:val="0809001D"/>
    <w:name w:val="Outline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>
    <w:nsid w:val="567E57D4"/>
    <w:multiLevelType w:val="hybridMultilevel"/>
    <w:tmpl w:val="77465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BA06109"/>
    <w:multiLevelType w:val="hybridMultilevel"/>
    <w:tmpl w:val="D9A8AF4E"/>
    <w:name w:val="Outline222222223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DCF1759"/>
    <w:multiLevelType w:val="multilevel"/>
    <w:tmpl w:val="B5F4C55C"/>
    <w:lvl w:ilvl="0"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49">
    <w:nsid w:val="5E10532B"/>
    <w:multiLevelType w:val="hybridMultilevel"/>
    <w:tmpl w:val="78D035C6"/>
    <w:name w:val="Outline22222222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F813262"/>
    <w:multiLevelType w:val="hybridMultilevel"/>
    <w:tmpl w:val="B9884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2DA0371"/>
    <w:multiLevelType w:val="hybridMultilevel"/>
    <w:tmpl w:val="69C29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BD2596"/>
    <w:multiLevelType w:val="hybridMultilevel"/>
    <w:tmpl w:val="8B580FE4"/>
    <w:lvl w:ilvl="0" w:tplc="0D9EE9F6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670462DD"/>
    <w:multiLevelType w:val="hybridMultilevel"/>
    <w:tmpl w:val="EF8A25AA"/>
    <w:name w:val="Outline2222222233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4">
    <w:nsid w:val="67700E7C"/>
    <w:multiLevelType w:val="hybridMultilevel"/>
    <w:tmpl w:val="1C2E5622"/>
    <w:lvl w:ilvl="0" w:tplc="A35A6202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8BE0600"/>
    <w:multiLevelType w:val="hybridMultilevel"/>
    <w:tmpl w:val="B97C5F98"/>
    <w:lvl w:ilvl="0" w:tplc="4D94A948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1"/>
        <w:szCs w:val="2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9D42DB8"/>
    <w:multiLevelType w:val="hybridMultilevel"/>
    <w:tmpl w:val="B1B88ABA"/>
    <w:name w:val="Outline2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8">
    <w:nsid w:val="6C8E4CBF"/>
    <w:multiLevelType w:val="hybridMultilevel"/>
    <w:tmpl w:val="DC96240E"/>
    <w:name w:val="Outline2222222222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0553835"/>
    <w:multiLevelType w:val="singleLevel"/>
    <w:tmpl w:val="BEC4E410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>
    <w:nsid w:val="70A412CD"/>
    <w:multiLevelType w:val="singleLevel"/>
    <w:tmpl w:val="F570646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1">
    <w:nsid w:val="70AD785A"/>
    <w:multiLevelType w:val="hybridMultilevel"/>
    <w:tmpl w:val="AB12705A"/>
    <w:name w:val="Outline222222223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3514390"/>
    <w:multiLevelType w:val="hybridMultilevel"/>
    <w:tmpl w:val="008AF94A"/>
    <w:name w:val="Outline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AAD2196"/>
    <w:multiLevelType w:val="multilevel"/>
    <w:tmpl w:val="B36A9480"/>
    <w:name w:val="Outline2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4">
    <w:nsid w:val="7DE04653"/>
    <w:multiLevelType w:val="hybridMultilevel"/>
    <w:tmpl w:val="42A660DA"/>
    <w:name w:val="Outline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E38069A"/>
    <w:multiLevelType w:val="hybridMultilevel"/>
    <w:tmpl w:val="C696EEEC"/>
    <w:lvl w:ilvl="0" w:tplc="96EAFE52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46871E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3D5C4AE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47E2CF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978EA79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6656810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0A854E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84CBEE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92CAB62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9"/>
  </w:num>
  <w:num w:numId="3">
    <w:abstractNumId w:val="57"/>
  </w:num>
  <w:num w:numId="4">
    <w:abstractNumId w:val="29"/>
  </w:num>
  <w:num w:numId="5">
    <w:abstractNumId w:val="8"/>
    <w:lvlOverride w:ilvl="0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48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4"/>
  </w:num>
  <w:num w:numId="19">
    <w:abstractNumId w:val="28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9"/>
  </w:num>
  <w:num w:numId="22">
    <w:abstractNumId w:val="37"/>
  </w:num>
  <w:num w:numId="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5"/>
  </w:num>
  <w:num w:numId="25">
    <w:abstractNumId w:val="24"/>
  </w:num>
  <w:num w:numId="26">
    <w:abstractNumId w:val="1"/>
    <w:lvlOverride w:ilvl="0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0"/>
  </w:num>
  <w:num w:numId="29">
    <w:abstractNumId w:val="35"/>
  </w:num>
  <w:num w:numId="30">
    <w:abstractNumId w:val="32"/>
  </w:num>
  <w:num w:numId="3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</w:num>
  <w:num w:numId="33">
    <w:abstractNumId w:val="41"/>
  </w:num>
  <w:num w:numId="34">
    <w:abstractNumId w:val="27"/>
  </w:num>
  <w:num w:numId="35">
    <w:abstractNumId w:val="43"/>
  </w:num>
  <w:num w:numId="36">
    <w:abstractNumId w:val="50"/>
  </w:num>
  <w:num w:numId="37">
    <w:abstractNumId w:val="20"/>
  </w:num>
  <w:num w:numId="38">
    <w:abstractNumId w:val="23"/>
  </w:num>
  <w:num w:numId="39">
    <w:abstractNumId w:val="46"/>
  </w:num>
  <w:num w:numId="40">
    <w:abstractNumId w:val="17"/>
  </w:num>
  <w:num w:numId="41">
    <w:abstractNumId w:val="51"/>
  </w:num>
  <w:num w:numId="42">
    <w:abstractNumId w:val="38"/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18"/>
    <w:rsid w:val="00000743"/>
    <w:rsid w:val="000012A9"/>
    <w:rsid w:val="000017D7"/>
    <w:rsid w:val="0000222C"/>
    <w:rsid w:val="000033E9"/>
    <w:rsid w:val="0000534A"/>
    <w:rsid w:val="00005CA9"/>
    <w:rsid w:val="0000650C"/>
    <w:rsid w:val="00010530"/>
    <w:rsid w:val="00010FCB"/>
    <w:rsid w:val="00011BD5"/>
    <w:rsid w:val="000131D6"/>
    <w:rsid w:val="00013641"/>
    <w:rsid w:val="00013646"/>
    <w:rsid w:val="00014E0C"/>
    <w:rsid w:val="000170CF"/>
    <w:rsid w:val="00020CB0"/>
    <w:rsid w:val="00023636"/>
    <w:rsid w:val="00023CED"/>
    <w:rsid w:val="000242BB"/>
    <w:rsid w:val="0002466D"/>
    <w:rsid w:val="0002534B"/>
    <w:rsid w:val="0002645E"/>
    <w:rsid w:val="00026A8A"/>
    <w:rsid w:val="00026B8D"/>
    <w:rsid w:val="000303C6"/>
    <w:rsid w:val="00030BBF"/>
    <w:rsid w:val="000321BE"/>
    <w:rsid w:val="00032EB3"/>
    <w:rsid w:val="00035CC3"/>
    <w:rsid w:val="000364D7"/>
    <w:rsid w:val="00037D64"/>
    <w:rsid w:val="00040EBB"/>
    <w:rsid w:val="00041DD5"/>
    <w:rsid w:val="00042DFA"/>
    <w:rsid w:val="00043028"/>
    <w:rsid w:val="000435E6"/>
    <w:rsid w:val="00050C6F"/>
    <w:rsid w:val="00052D37"/>
    <w:rsid w:val="0005479C"/>
    <w:rsid w:val="000560EC"/>
    <w:rsid w:val="00056A27"/>
    <w:rsid w:val="00057788"/>
    <w:rsid w:val="00057E8C"/>
    <w:rsid w:val="00060604"/>
    <w:rsid w:val="0006067D"/>
    <w:rsid w:val="000610CF"/>
    <w:rsid w:val="0006157D"/>
    <w:rsid w:val="000625FA"/>
    <w:rsid w:val="00062A3A"/>
    <w:rsid w:val="00062B66"/>
    <w:rsid w:val="000638BD"/>
    <w:rsid w:val="00065455"/>
    <w:rsid w:val="00065ACE"/>
    <w:rsid w:val="0006701A"/>
    <w:rsid w:val="00067B92"/>
    <w:rsid w:val="00071DD1"/>
    <w:rsid w:val="0007227C"/>
    <w:rsid w:val="0007488C"/>
    <w:rsid w:val="0007488F"/>
    <w:rsid w:val="00075108"/>
    <w:rsid w:val="00080AA1"/>
    <w:rsid w:val="00083590"/>
    <w:rsid w:val="00083B16"/>
    <w:rsid w:val="00083D0F"/>
    <w:rsid w:val="00083EF4"/>
    <w:rsid w:val="00083F69"/>
    <w:rsid w:val="00085504"/>
    <w:rsid w:val="00085F4C"/>
    <w:rsid w:val="000909BA"/>
    <w:rsid w:val="00090C9A"/>
    <w:rsid w:val="000946D0"/>
    <w:rsid w:val="00096D82"/>
    <w:rsid w:val="00096FF6"/>
    <w:rsid w:val="00097911"/>
    <w:rsid w:val="00097AE3"/>
    <w:rsid w:val="000A04D7"/>
    <w:rsid w:val="000A0570"/>
    <w:rsid w:val="000A1ACB"/>
    <w:rsid w:val="000A2ECC"/>
    <w:rsid w:val="000A471E"/>
    <w:rsid w:val="000A4CDD"/>
    <w:rsid w:val="000A5A52"/>
    <w:rsid w:val="000A7642"/>
    <w:rsid w:val="000B0279"/>
    <w:rsid w:val="000B0BB7"/>
    <w:rsid w:val="000B1AB5"/>
    <w:rsid w:val="000B1F84"/>
    <w:rsid w:val="000B24F6"/>
    <w:rsid w:val="000B34B9"/>
    <w:rsid w:val="000B4061"/>
    <w:rsid w:val="000B5592"/>
    <w:rsid w:val="000B5ECB"/>
    <w:rsid w:val="000C1227"/>
    <w:rsid w:val="000C2459"/>
    <w:rsid w:val="000C2937"/>
    <w:rsid w:val="000C2C77"/>
    <w:rsid w:val="000C2E32"/>
    <w:rsid w:val="000C6426"/>
    <w:rsid w:val="000C6C4F"/>
    <w:rsid w:val="000C6EE6"/>
    <w:rsid w:val="000C736A"/>
    <w:rsid w:val="000D0538"/>
    <w:rsid w:val="000D0AF1"/>
    <w:rsid w:val="000D0D7B"/>
    <w:rsid w:val="000D3148"/>
    <w:rsid w:val="000D3687"/>
    <w:rsid w:val="000D410A"/>
    <w:rsid w:val="000D45F5"/>
    <w:rsid w:val="000D6DC0"/>
    <w:rsid w:val="000E018A"/>
    <w:rsid w:val="000E0CBA"/>
    <w:rsid w:val="000E3050"/>
    <w:rsid w:val="000E32FC"/>
    <w:rsid w:val="000E5365"/>
    <w:rsid w:val="000F02E2"/>
    <w:rsid w:val="000F08D0"/>
    <w:rsid w:val="000F0CBC"/>
    <w:rsid w:val="000F3D23"/>
    <w:rsid w:val="000F46F1"/>
    <w:rsid w:val="000F4F7B"/>
    <w:rsid w:val="000F4FFE"/>
    <w:rsid w:val="000F6B7F"/>
    <w:rsid w:val="00101BFA"/>
    <w:rsid w:val="0010260C"/>
    <w:rsid w:val="00104D65"/>
    <w:rsid w:val="00105D42"/>
    <w:rsid w:val="0010645D"/>
    <w:rsid w:val="00106814"/>
    <w:rsid w:val="001072D1"/>
    <w:rsid w:val="001122F2"/>
    <w:rsid w:val="0011284D"/>
    <w:rsid w:val="00114489"/>
    <w:rsid w:val="0011541E"/>
    <w:rsid w:val="00115C0D"/>
    <w:rsid w:val="0011618E"/>
    <w:rsid w:val="00120EDC"/>
    <w:rsid w:val="00122B01"/>
    <w:rsid w:val="00123601"/>
    <w:rsid w:val="0012400F"/>
    <w:rsid w:val="00124FCC"/>
    <w:rsid w:val="001329ED"/>
    <w:rsid w:val="0013308F"/>
    <w:rsid w:val="0013349C"/>
    <w:rsid w:val="0013703F"/>
    <w:rsid w:val="0013793D"/>
    <w:rsid w:val="0014137E"/>
    <w:rsid w:val="001421B4"/>
    <w:rsid w:val="00142316"/>
    <w:rsid w:val="0014234D"/>
    <w:rsid w:val="00143A08"/>
    <w:rsid w:val="00143FAF"/>
    <w:rsid w:val="00145563"/>
    <w:rsid w:val="00145D02"/>
    <w:rsid w:val="00146F3B"/>
    <w:rsid w:val="00150533"/>
    <w:rsid w:val="001510FF"/>
    <w:rsid w:val="001511EB"/>
    <w:rsid w:val="0015220D"/>
    <w:rsid w:val="0015227F"/>
    <w:rsid w:val="00152E12"/>
    <w:rsid w:val="00153284"/>
    <w:rsid w:val="00153F4A"/>
    <w:rsid w:val="00154E22"/>
    <w:rsid w:val="0015557D"/>
    <w:rsid w:val="00156527"/>
    <w:rsid w:val="00156745"/>
    <w:rsid w:val="00157F96"/>
    <w:rsid w:val="001602BC"/>
    <w:rsid w:val="00160B0C"/>
    <w:rsid w:val="00166BAB"/>
    <w:rsid w:val="00167A89"/>
    <w:rsid w:val="00167EFB"/>
    <w:rsid w:val="00170C16"/>
    <w:rsid w:val="0017582C"/>
    <w:rsid w:val="00175FE4"/>
    <w:rsid w:val="00176B8D"/>
    <w:rsid w:val="001772EF"/>
    <w:rsid w:val="00180A65"/>
    <w:rsid w:val="00181C5F"/>
    <w:rsid w:val="00183987"/>
    <w:rsid w:val="001853D5"/>
    <w:rsid w:val="001853D6"/>
    <w:rsid w:val="001865BB"/>
    <w:rsid w:val="001869F3"/>
    <w:rsid w:val="00190B73"/>
    <w:rsid w:val="00191A0E"/>
    <w:rsid w:val="00191D7C"/>
    <w:rsid w:val="00191DF8"/>
    <w:rsid w:val="00192848"/>
    <w:rsid w:val="00192977"/>
    <w:rsid w:val="0019408B"/>
    <w:rsid w:val="00197EF9"/>
    <w:rsid w:val="001A0289"/>
    <w:rsid w:val="001A052C"/>
    <w:rsid w:val="001A15B2"/>
    <w:rsid w:val="001A1BBD"/>
    <w:rsid w:val="001A219D"/>
    <w:rsid w:val="001A2D8C"/>
    <w:rsid w:val="001A3FAD"/>
    <w:rsid w:val="001A65FE"/>
    <w:rsid w:val="001A675E"/>
    <w:rsid w:val="001A68A9"/>
    <w:rsid w:val="001A6CBD"/>
    <w:rsid w:val="001A6FE4"/>
    <w:rsid w:val="001A7EE3"/>
    <w:rsid w:val="001B072A"/>
    <w:rsid w:val="001B09C8"/>
    <w:rsid w:val="001B200D"/>
    <w:rsid w:val="001B2966"/>
    <w:rsid w:val="001B39C9"/>
    <w:rsid w:val="001B5677"/>
    <w:rsid w:val="001B7C61"/>
    <w:rsid w:val="001C0ABD"/>
    <w:rsid w:val="001C199E"/>
    <w:rsid w:val="001C4097"/>
    <w:rsid w:val="001C4A2E"/>
    <w:rsid w:val="001C6984"/>
    <w:rsid w:val="001D06D9"/>
    <w:rsid w:val="001D08A6"/>
    <w:rsid w:val="001D0E4B"/>
    <w:rsid w:val="001D10F8"/>
    <w:rsid w:val="001D140C"/>
    <w:rsid w:val="001D17C3"/>
    <w:rsid w:val="001D18B3"/>
    <w:rsid w:val="001D1AD1"/>
    <w:rsid w:val="001D2035"/>
    <w:rsid w:val="001D3919"/>
    <w:rsid w:val="001D4F72"/>
    <w:rsid w:val="001D79CE"/>
    <w:rsid w:val="001D7EAA"/>
    <w:rsid w:val="001E001D"/>
    <w:rsid w:val="001E0840"/>
    <w:rsid w:val="001E137A"/>
    <w:rsid w:val="001E2612"/>
    <w:rsid w:val="001E3C11"/>
    <w:rsid w:val="001E4328"/>
    <w:rsid w:val="001E59F5"/>
    <w:rsid w:val="001E6937"/>
    <w:rsid w:val="001E699C"/>
    <w:rsid w:val="001E6B16"/>
    <w:rsid w:val="001E6EA0"/>
    <w:rsid w:val="001F0A9B"/>
    <w:rsid w:val="001F1EFF"/>
    <w:rsid w:val="001F223D"/>
    <w:rsid w:val="001F2B07"/>
    <w:rsid w:val="001F478B"/>
    <w:rsid w:val="001F5FE2"/>
    <w:rsid w:val="001F65A8"/>
    <w:rsid w:val="001F73A9"/>
    <w:rsid w:val="0020045B"/>
    <w:rsid w:val="0020071D"/>
    <w:rsid w:val="00200BAA"/>
    <w:rsid w:val="00203610"/>
    <w:rsid w:val="00203AAC"/>
    <w:rsid w:val="00210630"/>
    <w:rsid w:val="002115A9"/>
    <w:rsid w:val="002125C1"/>
    <w:rsid w:val="00212FFE"/>
    <w:rsid w:val="00213CA5"/>
    <w:rsid w:val="0021437A"/>
    <w:rsid w:val="00216B51"/>
    <w:rsid w:val="00217150"/>
    <w:rsid w:val="00221E36"/>
    <w:rsid w:val="00222429"/>
    <w:rsid w:val="00222B5E"/>
    <w:rsid w:val="00223680"/>
    <w:rsid w:val="00224066"/>
    <w:rsid w:val="00224584"/>
    <w:rsid w:val="00224B40"/>
    <w:rsid w:val="00224B49"/>
    <w:rsid w:val="00226089"/>
    <w:rsid w:val="002262F3"/>
    <w:rsid w:val="0022636D"/>
    <w:rsid w:val="002308AE"/>
    <w:rsid w:val="00233B9D"/>
    <w:rsid w:val="0023435C"/>
    <w:rsid w:val="00236159"/>
    <w:rsid w:val="0024081D"/>
    <w:rsid w:val="00243AD7"/>
    <w:rsid w:val="00243C79"/>
    <w:rsid w:val="00246046"/>
    <w:rsid w:val="00247208"/>
    <w:rsid w:val="00250530"/>
    <w:rsid w:val="0025111F"/>
    <w:rsid w:val="0025143B"/>
    <w:rsid w:val="00252FAD"/>
    <w:rsid w:val="002563EC"/>
    <w:rsid w:val="00256437"/>
    <w:rsid w:val="00257080"/>
    <w:rsid w:val="00257948"/>
    <w:rsid w:val="00262E6A"/>
    <w:rsid w:val="002633DE"/>
    <w:rsid w:val="00263DD1"/>
    <w:rsid w:val="0026443D"/>
    <w:rsid w:val="00264FD7"/>
    <w:rsid w:val="00265FB1"/>
    <w:rsid w:val="00266328"/>
    <w:rsid w:val="002673D8"/>
    <w:rsid w:val="0026787E"/>
    <w:rsid w:val="00270898"/>
    <w:rsid w:val="00271960"/>
    <w:rsid w:val="00274488"/>
    <w:rsid w:val="00275F18"/>
    <w:rsid w:val="00276DC2"/>
    <w:rsid w:val="00277843"/>
    <w:rsid w:val="00280457"/>
    <w:rsid w:val="00281121"/>
    <w:rsid w:val="002819B2"/>
    <w:rsid w:val="00284BA9"/>
    <w:rsid w:val="00284D40"/>
    <w:rsid w:val="00287774"/>
    <w:rsid w:val="00287FA9"/>
    <w:rsid w:val="00291A6C"/>
    <w:rsid w:val="00291C30"/>
    <w:rsid w:val="00291D01"/>
    <w:rsid w:val="0029249E"/>
    <w:rsid w:val="0029390A"/>
    <w:rsid w:val="00293FB6"/>
    <w:rsid w:val="002949BE"/>
    <w:rsid w:val="0029562D"/>
    <w:rsid w:val="00296CA9"/>
    <w:rsid w:val="00296D33"/>
    <w:rsid w:val="0029739D"/>
    <w:rsid w:val="00297B09"/>
    <w:rsid w:val="002A165E"/>
    <w:rsid w:val="002A2094"/>
    <w:rsid w:val="002A2134"/>
    <w:rsid w:val="002A2741"/>
    <w:rsid w:val="002A2F51"/>
    <w:rsid w:val="002A48F8"/>
    <w:rsid w:val="002A4AE9"/>
    <w:rsid w:val="002A647C"/>
    <w:rsid w:val="002A654E"/>
    <w:rsid w:val="002A7BBE"/>
    <w:rsid w:val="002B082D"/>
    <w:rsid w:val="002B3382"/>
    <w:rsid w:val="002B4BDF"/>
    <w:rsid w:val="002B5AA9"/>
    <w:rsid w:val="002B6BE0"/>
    <w:rsid w:val="002B73AA"/>
    <w:rsid w:val="002C0591"/>
    <w:rsid w:val="002C0917"/>
    <w:rsid w:val="002C1763"/>
    <w:rsid w:val="002C1AA7"/>
    <w:rsid w:val="002C3344"/>
    <w:rsid w:val="002C4B36"/>
    <w:rsid w:val="002C5DB7"/>
    <w:rsid w:val="002C7474"/>
    <w:rsid w:val="002D031D"/>
    <w:rsid w:val="002D4AF3"/>
    <w:rsid w:val="002D5858"/>
    <w:rsid w:val="002E05F6"/>
    <w:rsid w:val="002E0687"/>
    <w:rsid w:val="002E11A2"/>
    <w:rsid w:val="002E146E"/>
    <w:rsid w:val="002E4BC1"/>
    <w:rsid w:val="002E71A1"/>
    <w:rsid w:val="002E7462"/>
    <w:rsid w:val="002E76D2"/>
    <w:rsid w:val="002F057D"/>
    <w:rsid w:val="002F13EE"/>
    <w:rsid w:val="002F1545"/>
    <w:rsid w:val="002F1B42"/>
    <w:rsid w:val="002F2454"/>
    <w:rsid w:val="002F35F5"/>
    <w:rsid w:val="002F416A"/>
    <w:rsid w:val="002F6892"/>
    <w:rsid w:val="002F7434"/>
    <w:rsid w:val="002F76EF"/>
    <w:rsid w:val="003012DA"/>
    <w:rsid w:val="00303CCC"/>
    <w:rsid w:val="003053DC"/>
    <w:rsid w:val="00307F70"/>
    <w:rsid w:val="0031047F"/>
    <w:rsid w:val="003135C1"/>
    <w:rsid w:val="00313C09"/>
    <w:rsid w:val="003157DD"/>
    <w:rsid w:val="00317007"/>
    <w:rsid w:val="00320272"/>
    <w:rsid w:val="00320FE3"/>
    <w:rsid w:val="00321116"/>
    <w:rsid w:val="00322221"/>
    <w:rsid w:val="00324B66"/>
    <w:rsid w:val="003251D0"/>
    <w:rsid w:val="0032725B"/>
    <w:rsid w:val="003308A0"/>
    <w:rsid w:val="00332254"/>
    <w:rsid w:val="003330EE"/>
    <w:rsid w:val="00333184"/>
    <w:rsid w:val="003345BB"/>
    <w:rsid w:val="00335092"/>
    <w:rsid w:val="00335666"/>
    <w:rsid w:val="003369BE"/>
    <w:rsid w:val="00337190"/>
    <w:rsid w:val="00337499"/>
    <w:rsid w:val="003418E0"/>
    <w:rsid w:val="003422EC"/>
    <w:rsid w:val="00342F22"/>
    <w:rsid w:val="0034441B"/>
    <w:rsid w:val="003444E2"/>
    <w:rsid w:val="0034520D"/>
    <w:rsid w:val="00345779"/>
    <w:rsid w:val="003503F9"/>
    <w:rsid w:val="00350488"/>
    <w:rsid w:val="00350973"/>
    <w:rsid w:val="00350BBD"/>
    <w:rsid w:val="0035209B"/>
    <w:rsid w:val="003524BF"/>
    <w:rsid w:val="00355283"/>
    <w:rsid w:val="00357182"/>
    <w:rsid w:val="0035787E"/>
    <w:rsid w:val="0036023F"/>
    <w:rsid w:val="00360435"/>
    <w:rsid w:val="00360B5F"/>
    <w:rsid w:val="003612AC"/>
    <w:rsid w:val="003612B5"/>
    <w:rsid w:val="0036246D"/>
    <w:rsid w:val="0036380B"/>
    <w:rsid w:val="003657C8"/>
    <w:rsid w:val="00370885"/>
    <w:rsid w:val="00370ED2"/>
    <w:rsid w:val="0037434E"/>
    <w:rsid w:val="00374AE1"/>
    <w:rsid w:val="00374D0C"/>
    <w:rsid w:val="00374DCB"/>
    <w:rsid w:val="00376DDA"/>
    <w:rsid w:val="003804F7"/>
    <w:rsid w:val="003822B4"/>
    <w:rsid w:val="003840F2"/>
    <w:rsid w:val="00385564"/>
    <w:rsid w:val="00385F28"/>
    <w:rsid w:val="00386CBD"/>
    <w:rsid w:val="00387D57"/>
    <w:rsid w:val="00393399"/>
    <w:rsid w:val="00393A4B"/>
    <w:rsid w:val="003949AB"/>
    <w:rsid w:val="0039550D"/>
    <w:rsid w:val="003969EE"/>
    <w:rsid w:val="00397054"/>
    <w:rsid w:val="003975F5"/>
    <w:rsid w:val="003A1244"/>
    <w:rsid w:val="003A2281"/>
    <w:rsid w:val="003A2379"/>
    <w:rsid w:val="003A51EB"/>
    <w:rsid w:val="003A5D73"/>
    <w:rsid w:val="003A7D69"/>
    <w:rsid w:val="003B0F03"/>
    <w:rsid w:val="003B138E"/>
    <w:rsid w:val="003B1FAF"/>
    <w:rsid w:val="003B3C04"/>
    <w:rsid w:val="003B4A2A"/>
    <w:rsid w:val="003B6A4F"/>
    <w:rsid w:val="003B6C9C"/>
    <w:rsid w:val="003C02AF"/>
    <w:rsid w:val="003C1534"/>
    <w:rsid w:val="003C6D44"/>
    <w:rsid w:val="003C76A4"/>
    <w:rsid w:val="003C7C53"/>
    <w:rsid w:val="003D0AB7"/>
    <w:rsid w:val="003D0B4D"/>
    <w:rsid w:val="003D1AE0"/>
    <w:rsid w:val="003D214E"/>
    <w:rsid w:val="003D3105"/>
    <w:rsid w:val="003D3AD9"/>
    <w:rsid w:val="003E1914"/>
    <w:rsid w:val="003E30CC"/>
    <w:rsid w:val="003E5BE1"/>
    <w:rsid w:val="003E760C"/>
    <w:rsid w:val="003F1AFA"/>
    <w:rsid w:val="003F700B"/>
    <w:rsid w:val="003F7504"/>
    <w:rsid w:val="00401D8C"/>
    <w:rsid w:val="0040706D"/>
    <w:rsid w:val="00410464"/>
    <w:rsid w:val="0041081D"/>
    <w:rsid w:val="00413165"/>
    <w:rsid w:val="00413B64"/>
    <w:rsid w:val="00414067"/>
    <w:rsid w:val="00415F32"/>
    <w:rsid w:val="004169FD"/>
    <w:rsid w:val="004210EB"/>
    <w:rsid w:val="00421A6F"/>
    <w:rsid w:val="00423DFA"/>
    <w:rsid w:val="00425D49"/>
    <w:rsid w:val="0042602C"/>
    <w:rsid w:val="00430071"/>
    <w:rsid w:val="00430B94"/>
    <w:rsid w:val="00430C6D"/>
    <w:rsid w:val="00430D40"/>
    <w:rsid w:val="00432EC4"/>
    <w:rsid w:val="004336E2"/>
    <w:rsid w:val="00436C84"/>
    <w:rsid w:val="00437841"/>
    <w:rsid w:val="004406E2"/>
    <w:rsid w:val="004415DB"/>
    <w:rsid w:val="00442AB0"/>
    <w:rsid w:val="00447C70"/>
    <w:rsid w:val="0045174D"/>
    <w:rsid w:val="0045331D"/>
    <w:rsid w:val="004549BF"/>
    <w:rsid w:val="00454CE1"/>
    <w:rsid w:val="004559D8"/>
    <w:rsid w:val="004562A0"/>
    <w:rsid w:val="004562D2"/>
    <w:rsid w:val="00456DBA"/>
    <w:rsid w:val="004609B5"/>
    <w:rsid w:val="00463BAA"/>
    <w:rsid w:val="0046401D"/>
    <w:rsid w:val="00464D87"/>
    <w:rsid w:val="00465976"/>
    <w:rsid w:val="00465A5F"/>
    <w:rsid w:val="00466E0D"/>
    <w:rsid w:val="004672EC"/>
    <w:rsid w:val="00467714"/>
    <w:rsid w:val="0047037A"/>
    <w:rsid w:val="00470CAB"/>
    <w:rsid w:val="00471913"/>
    <w:rsid w:val="0047282B"/>
    <w:rsid w:val="00473BC5"/>
    <w:rsid w:val="00473E34"/>
    <w:rsid w:val="00475418"/>
    <w:rsid w:val="00475C70"/>
    <w:rsid w:val="004771B0"/>
    <w:rsid w:val="00477260"/>
    <w:rsid w:val="00480B39"/>
    <w:rsid w:val="00481F58"/>
    <w:rsid w:val="004834D6"/>
    <w:rsid w:val="004854FD"/>
    <w:rsid w:val="00487AF8"/>
    <w:rsid w:val="00491042"/>
    <w:rsid w:val="0049424C"/>
    <w:rsid w:val="00497DA4"/>
    <w:rsid w:val="004A0E8E"/>
    <w:rsid w:val="004A1034"/>
    <w:rsid w:val="004A1C01"/>
    <w:rsid w:val="004A236A"/>
    <w:rsid w:val="004A5BF3"/>
    <w:rsid w:val="004A675C"/>
    <w:rsid w:val="004A6969"/>
    <w:rsid w:val="004A6E07"/>
    <w:rsid w:val="004A73CB"/>
    <w:rsid w:val="004B0CF5"/>
    <w:rsid w:val="004B1136"/>
    <w:rsid w:val="004B2DE6"/>
    <w:rsid w:val="004B71A4"/>
    <w:rsid w:val="004C1A15"/>
    <w:rsid w:val="004C63EC"/>
    <w:rsid w:val="004C6A37"/>
    <w:rsid w:val="004C6BDB"/>
    <w:rsid w:val="004D0393"/>
    <w:rsid w:val="004D1572"/>
    <w:rsid w:val="004D33F0"/>
    <w:rsid w:val="004D66FF"/>
    <w:rsid w:val="004D7FCA"/>
    <w:rsid w:val="004E00AF"/>
    <w:rsid w:val="004E1309"/>
    <w:rsid w:val="004E1501"/>
    <w:rsid w:val="004E5D6E"/>
    <w:rsid w:val="004E5ECD"/>
    <w:rsid w:val="004E7054"/>
    <w:rsid w:val="004F02FD"/>
    <w:rsid w:val="004F2C9C"/>
    <w:rsid w:val="004F6377"/>
    <w:rsid w:val="004F6D2D"/>
    <w:rsid w:val="004F74B7"/>
    <w:rsid w:val="004F75D9"/>
    <w:rsid w:val="004F77D5"/>
    <w:rsid w:val="00500D67"/>
    <w:rsid w:val="0050209A"/>
    <w:rsid w:val="00503061"/>
    <w:rsid w:val="00503F11"/>
    <w:rsid w:val="005054EC"/>
    <w:rsid w:val="00505BFE"/>
    <w:rsid w:val="005062DD"/>
    <w:rsid w:val="00506DE7"/>
    <w:rsid w:val="00514025"/>
    <w:rsid w:val="005158F4"/>
    <w:rsid w:val="00522582"/>
    <w:rsid w:val="00523673"/>
    <w:rsid w:val="005239D2"/>
    <w:rsid w:val="00526FEB"/>
    <w:rsid w:val="00531A3D"/>
    <w:rsid w:val="005334D2"/>
    <w:rsid w:val="005368F5"/>
    <w:rsid w:val="00540D6C"/>
    <w:rsid w:val="00542076"/>
    <w:rsid w:val="005423C1"/>
    <w:rsid w:val="00542868"/>
    <w:rsid w:val="00542D26"/>
    <w:rsid w:val="00543C2E"/>
    <w:rsid w:val="005441F1"/>
    <w:rsid w:val="00544A23"/>
    <w:rsid w:val="00544BCC"/>
    <w:rsid w:val="005454F1"/>
    <w:rsid w:val="00545A95"/>
    <w:rsid w:val="00546818"/>
    <w:rsid w:val="005471AE"/>
    <w:rsid w:val="005500D6"/>
    <w:rsid w:val="0055071C"/>
    <w:rsid w:val="00552463"/>
    <w:rsid w:val="00552564"/>
    <w:rsid w:val="0055278B"/>
    <w:rsid w:val="00553209"/>
    <w:rsid w:val="00555BD5"/>
    <w:rsid w:val="005563AE"/>
    <w:rsid w:val="0055659E"/>
    <w:rsid w:val="00556F16"/>
    <w:rsid w:val="00560D3A"/>
    <w:rsid w:val="00561E6C"/>
    <w:rsid w:val="0056350C"/>
    <w:rsid w:val="0056424E"/>
    <w:rsid w:val="00564DE3"/>
    <w:rsid w:val="005660C3"/>
    <w:rsid w:val="0056679B"/>
    <w:rsid w:val="00570A75"/>
    <w:rsid w:val="00570CA6"/>
    <w:rsid w:val="00571424"/>
    <w:rsid w:val="00573BCA"/>
    <w:rsid w:val="005769E2"/>
    <w:rsid w:val="00577088"/>
    <w:rsid w:val="00580CBD"/>
    <w:rsid w:val="00582BDD"/>
    <w:rsid w:val="00582F7E"/>
    <w:rsid w:val="00583352"/>
    <w:rsid w:val="00584A4F"/>
    <w:rsid w:val="00584D96"/>
    <w:rsid w:val="0058588E"/>
    <w:rsid w:val="00590213"/>
    <w:rsid w:val="00590F6F"/>
    <w:rsid w:val="0059243E"/>
    <w:rsid w:val="00592B68"/>
    <w:rsid w:val="005946EA"/>
    <w:rsid w:val="00594D16"/>
    <w:rsid w:val="0059524E"/>
    <w:rsid w:val="005956F2"/>
    <w:rsid w:val="005963AE"/>
    <w:rsid w:val="005977EF"/>
    <w:rsid w:val="005A0002"/>
    <w:rsid w:val="005A4CA5"/>
    <w:rsid w:val="005A514E"/>
    <w:rsid w:val="005A563E"/>
    <w:rsid w:val="005A5D92"/>
    <w:rsid w:val="005B0339"/>
    <w:rsid w:val="005B0C35"/>
    <w:rsid w:val="005B1822"/>
    <w:rsid w:val="005B5AFA"/>
    <w:rsid w:val="005B62B0"/>
    <w:rsid w:val="005C1CA1"/>
    <w:rsid w:val="005C1ECA"/>
    <w:rsid w:val="005C4617"/>
    <w:rsid w:val="005C4D49"/>
    <w:rsid w:val="005C607D"/>
    <w:rsid w:val="005D2155"/>
    <w:rsid w:val="005D2201"/>
    <w:rsid w:val="005D2F7A"/>
    <w:rsid w:val="005D330C"/>
    <w:rsid w:val="005D4334"/>
    <w:rsid w:val="005D44FD"/>
    <w:rsid w:val="005D7D71"/>
    <w:rsid w:val="005E02D3"/>
    <w:rsid w:val="005E1561"/>
    <w:rsid w:val="005E1FB0"/>
    <w:rsid w:val="005E44B4"/>
    <w:rsid w:val="005F009F"/>
    <w:rsid w:val="005F023B"/>
    <w:rsid w:val="005F19A3"/>
    <w:rsid w:val="005F546A"/>
    <w:rsid w:val="005F69E3"/>
    <w:rsid w:val="005F75EC"/>
    <w:rsid w:val="006029B1"/>
    <w:rsid w:val="006059B6"/>
    <w:rsid w:val="00605B5C"/>
    <w:rsid w:val="006063A9"/>
    <w:rsid w:val="00607846"/>
    <w:rsid w:val="00611A12"/>
    <w:rsid w:val="006127D6"/>
    <w:rsid w:val="0061638B"/>
    <w:rsid w:val="00616DBC"/>
    <w:rsid w:val="006175EB"/>
    <w:rsid w:val="006205F8"/>
    <w:rsid w:val="00620BB2"/>
    <w:rsid w:val="00623375"/>
    <w:rsid w:val="0062439C"/>
    <w:rsid w:val="006252DC"/>
    <w:rsid w:val="006255DF"/>
    <w:rsid w:val="006265CF"/>
    <w:rsid w:val="00626DEB"/>
    <w:rsid w:val="0062713E"/>
    <w:rsid w:val="00630867"/>
    <w:rsid w:val="00631389"/>
    <w:rsid w:val="00632661"/>
    <w:rsid w:val="00632886"/>
    <w:rsid w:val="00633E49"/>
    <w:rsid w:val="0063513A"/>
    <w:rsid w:val="00635400"/>
    <w:rsid w:val="00636E23"/>
    <w:rsid w:val="00640178"/>
    <w:rsid w:val="00641E9F"/>
    <w:rsid w:val="0064208D"/>
    <w:rsid w:val="0064368E"/>
    <w:rsid w:val="006437A7"/>
    <w:rsid w:val="00644F7B"/>
    <w:rsid w:val="0064782E"/>
    <w:rsid w:val="00647FF3"/>
    <w:rsid w:val="00652687"/>
    <w:rsid w:val="0065293E"/>
    <w:rsid w:val="00653B3E"/>
    <w:rsid w:val="00654668"/>
    <w:rsid w:val="00654D09"/>
    <w:rsid w:val="00655305"/>
    <w:rsid w:val="00657AE3"/>
    <w:rsid w:val="006612AF"/>
    <w:rsid w:val="00661EA7"/>
    <w:rsid w:val="00662A5E"/>
    <w:rsid w:val="00663EA9"/>
    <w:rsid w:val="00665756"/>
    <w:rsid w:val="00666001"/>
    <w:rsid w:val="00666300"/>
    <w:rsid w:val="00667AC8"/>
    <w:rsid w:val="00667D0B"/>
    <w:rsid w:val="00667D7C"/>
    <w:rsid w:val="00670102"/>
    <w:rsid w:val="00671AE0"/>
    <w:rsid w:val="00681129"/>
    <w:rsid w:val="00681391"/>
    <w:rsid w:val="006820DB"/>
    <w:rsid w:val="00682C2F"/>
    <w:rsid w:val="00682DCC"/>
    <w:rsid w:val="00684F26"/>
    <w:rsid w:val="00686987"/>
    <w:rsid w:val="00686C1C"/>
    <w:rsid w:val="00687650"/>
    <w:rsid w:val="0069034A"/>
    <w:rsid w:val="0069040F"/>
    <w:rsid w:val="00690D26"/>
    <w:rsid w:val="00694358"/>
    <w:rsid w:val="00697257"/>
    <w:rsid w:val="006A0BF3"/>
    <w:rsid w:val="006A2833"/>
    <w:rsid w:val="006A31B4"/>
    <w:rsid w:val="006A3F25"/>
    <w:rsid w:val="006A4301"/>
    <w:rsid w:val="006A4DEE"/>
    <w:rsid w:val="006B0FC5"/>
    <w:rsid w:val="006B1E14"/>
    <w:rsid w:val="006B2BDC"/>
    <w:rsid w:val="006B39AD"/>
    <w:rsid w:val="006B4B6D"/>
    <w:rsid w:val="006B4E73"/>
    <w:rsid w:val="006C0EC1"/>
    <w:rsid w:val="006C0F5D"/>
    <w:rsid w:val="006C183E"/>
    <w:rsid w:val="006C2BB3"/>
    <w:rsid w:val="006C3251"/>
    <w:rsid w:val="006C3FBE"/>
    <w:rsid w:val="006C4BDA"/>
    <w:rsid w:val="006C5EA4"/>
    <w:rsid w:val="006C741D"/>
    <w:rsid w:val="006C79F6"/>
    <w:rsid w:val="006D166C"/>
    <w:rsid w:val="006D1E46"/>
    <w:rsid w:val="006D25E5"/>
    <w:rsid w:val="006D38E1"/>
    <w:rsid w:val="006D66C4"/>
    <w:rsid w:val="006D7BCA"/>
    <w:rsid w:val="006E0554"/>
    <w:rsid w:val="006E51BE"/>
    <w:rsid w:val="006E63D8"/>
    <w:rsid w:val="006E7CC8"/>
    <w:rsid w:val="006F0DAF"/>
    <w:rsid w:val="006F14E7"/>
    <w:rsid w:val="006F24EF"/>
    <w:rsid w:val="006F2636"/>
    <w:rsid w:val="006F54E1"/>
    <w:rsid w:val="007053D6"/>
    <w:rsid w:val="00706C08"/>
    <w:rsid w:val="00711973"/>
    <w:rsid w:val="0071313C"/>
    <w:rsid w:val="00713E45"/>
    <w:rsid w:val="007155F6"/>
    <w:rsid w:val="007159BE"/>
    <w:rsid w:val="0071615B"/>
    <w:rsid w:val="00720F69"/>
    <w:rsid w:val="00722977"/>
    <w:rsid w:val="007229CB"/>
    <w:rsid w:val="00724F17"/>
    <w:rsid w:val="0072612E"/>
    <w:rsid w:val="0072724C"/>
    <w:rsid w:val="00727A55"/>
    <w:rsid w:val="00730BC4"/>
    <w:rsid w:val="00732262"/>
    <w:rsid w:val="00732C39"/>
    <w:rsid w:val="00733A47"/>
    <w:rsid w:val="007360B6"/>
    <w:rsid w:val="0073642F"/>
    <w:rsid w:val="0073654F"/>
    <w:rsid w:val="00736E2C"/>
    <w:rsid w:val="007401E0"/>
    <w:rsid w:val="00740E69"/>
    <w:rsid w:val="00742916"/>
    <w:rsid w:val="007459B8"/>
    <w:rsid w:val="00746D08"/>
    <w:rsid w:val="00747B1E"/>
    <w:rsid w:val="00750CEF"/>
    <w:rsid w:val="007544CD"/>
    <w:rsid w:val="00757C39"/>
    <w:rsid w:val="007619ED"/>
    <w:rsid w:val="00764376"/>
    <w:rsid w:val="007644D4"/>
    <w:rsid w:val="0076625C"/>
    <w:rsid w:val="0076686C"/>
    <w:rsid w:val="00767532"/>
    <w:rsid w:val="00767B27"/>
    <w:rsid w:val="0077292A"/>
    <w:rsid w:val="007734A7"/>
    <w:rsid w:val="00774EA6"/>
    <w:rsid w:val="007777D4"/>
    <w:rsid w:val="00780956"/>
    <w:rsid w:val="00780C15"/>
    <w:rsid w:val="00781AAD"/>
    <w:rsid w:val="00781B58"/>
    <w:rsid w:val="00781C7F"/>
    <w:rsid w:val="00781EF7"/>
    <w:rsid w:val="00782277"/>
    <w:rsid w:val="00784C34"/>
    <w:rsid w:val="00785CB7"/>
    <w:rsid w:val="007875DB"/>
    <w:rsid w:val="00787EC2"/>
    <w:rsid w:val="00791272"/>
    <w:rsid w:val="00794D26"/>
    <w:rsid w:val="00794F6E"/>
    <w:rsid w:val="0079543E"/>
    <w:rsid w:val="00796069"/>
    <w:rsid w:val="00796433"/>
    <w:rsid w:val="00796756"/>
    <w:rsid w:val="00796F17"/>
    <w:rsid w:val="007A165A"/>
    <w:rsid w:val="007A1B10"/>
    <w:rsid w:val="007A1E0A"/>
    <w:rsid w:val="007A2845"/>
    <w:rsid w:val="007A3506"/>
    <w:rsid w:val="007A36EA"/>
    <w:rsid w:val="007A398C"/>
    <w:rsid w:val="007A3CAE"/>
    <w:rsid w:val="007A4430"/>
    <w:rsid w:val="007A501E"/>
    <w:rsid w:val="007A54D4"/>
    <w:rsid w:val="007A64C7"/>
    <w:rsid w:val="007B01A5"/>
    <w:rsid w:val="007B2688"/>
    <w:rsid w:val="007B43A5"/>
    <w:rsid w:val="007B5125"/>
    <w:rsid w:val="007B5863"/>
    <w:rsid w:val="007B5B74"/>
    <w:rsid w:val="007C10E9"/>
    <w:rsid w:val="007C1C25"/>
    <w:rsid w:val="007C2D33"/>
    <w:rsid w:val="007C5972"/>
    <w:rsid w:val="007C608A"/>
    <w:rsid w:val="007C67B3"/>
    <w:rsid w:val="007D08D8"/>
    <w:rsid w:val="007D1927"/>
    <w:rsid w:val="007D6DC2"/>
    <w:rsid w:val="007E0D37"/>
    <w:rsid w:val="007E4BE3"/>
    <w:rsid w:val="007E5196"/>
    <w:rsid w:val="007E536C"/>
    <w:rsid w:val="007E5EDB"/>
    <w:rsid w:val="007E7B06"/>
    <w:rsid w:val="007F086D"/>
    <w:rsid w:val="007F240E"/>
    <w:rsid w:val="007F2B95"/>
    <w:rsid w:val="007F37ED"/>
    <w:rsid w:val="007F4237"/>
    <w:rsid w:val="007F4975"/>
    <w:rsid w:val="007F59F5"/>
    <w:rsid w:val="007F6E0A"/>
    <w:rsid w:val="007F73AE"/>
    <w:rsid w:val="00802C77"/>
    <w:rsid w:val="0080354F"/>
    <w:rsid w:val="00804C30"/>
    <w:rsid w:val="00805216"/>
    <w:rsid w:val="00805C9F"/>
    <w:rsid w:val="008068A8"/>
    <w:rsid w:val="00806E56"/>
    <w:rsid w:val="00807E04"/>
    <w:rsid w:val="00811453"/>
    <w:rsid w:val="00812EDF"/>
    <w:rsid w:val="00815757"/>
    <w:rsid w:val="00816344"/>
    <w:rsid w:val="00820FE4"/>
    <w:rsid w:val="008212B3"/>
    <w:rsid w:val="008214E5"/>
    <w:rsid w:val="0082207A"/>
    <w:rsid w:val="00822329"/>
    <w:rsid w:val="00822DCB"/>
    <w:rsid w:val="008231EF"/>
    <w:rsid w:val="00824312"/>
    <w:rsid w:val="00824B1C"/>
    <w:rsid w:val="00825825"/>
    <w:rsid w:val="00826951"/>
    <w:rsid w:val="00827746"/>
    <w:rsid w:val="00830115"/>
    <w:rsid w:val="00833FCF"/>
    <w:rsid w:val="00835BEA"/>
    <w:rsid w:val="0083756E"/>
    <w:rsid w:val="00837A45"/>
    <w:rsid w:val="0084141E"/>
    <w:rsid w:val="00841E7E"/>
    <w:rsid w:val="00844F1B"/>
    <w:rsid w:val="00847809"/>
    <w:rsid w:val="00850D82"/>
    <w:rsid w:val="00852542"/>
    <w:rsid w:val="00852879"/>
    <w:rsid w:val="00852E4B"/>
    <w:rsid w:val="00854607"/>
    <w:rsid w:val="00854C3D"/>
    <w:rsid w:val="00855E94"/>
    <w:rsid w:val="0086006F"/>
    <w:rsid w:val="00862E0E"/>
    <w:rsid w:val="0086314A"/>
    <w:rsid w:val="008644D6"/>
    <w:rsid w:val="00864B40"/>
    <w:rsid w:val="00864F9F"/>
    <w:rsid w:val="00865597"/>
    <w:rsid w:val="00865AB1"/>
    <w:rsid w:val="00865B7A"/>
    <w:rsid w:val="00866A59"/>
    <w:rsid w:val="008674D8"/>
    <w:rsid w:val="00870A72"/>
    <w:rsid w:val="008711D0"/>
    <w:rsid w:val="00874E3D"/>
    <w:rsid w:val="00874FEA"/>
    <w:rsid w:val="0087607B"/>
    <w:rsid w:val="00876CE2"/>
    <w:rsid w:val="00876FFE"/>
    <w:rsid w:val="00877140"/>
    <w:rsid w:val="00877E8C"/>
    <w:rsid w:val="00880E7D"/>
    <w:rsid w:val="00880E83"/>
    <w:rsid w:val="00881C9D"/>
    <w:rsid w:val="00883902"/>
    <w:rsid w:val="0088490F"/>
    <w:rsid w:val="0088700E"/>
    <w:rsid w:val="008905B4"/>
    <w:rsid w:val="00890CE2"/>
    <w:rsid w:val="00891E79"/>
    <w:rsid w:val="008928F8"/>
    <w:rsid w:val="0089293D"/>
    <w:rsid w:val="008929CD"/>
    <w:rsid w:val="00892E58"/>
    <w:rsid w:val="00893A7E"/>
    <w:rsid w:val="008941D6"/>
    <w:rsid w:val="0089422F"/>
    <w:rsid w:val="0089470D"/>
    <w:rsid w:val="00894F2C"/>
    <w:rsid w:val="008954D7"/>
    <w:rsid w:val="00895EFE"/>
    <w:rsid w:val="00896D1E"/>
    <w:rsid w:val="008A08A3"/>
    <w:rsid w:val="008A2E7F"/>
    <w:rsid w:val="008A33B2"/>
    <w:rsid w:val="008A3D61"/>
    <w:rsid w:val="008A4311"/>
    <w:rsid w:val="008A4908"/>
    <w:rsid w:val="008A4F13"/>
    <w:rsid w:val="008A576D"/>
    <w:rsid w:val="008A5DA9"/>
    <w:rsid w:val="008A7B55"/>
    <w:rsid w:val="008B3DF7"/>
    <w:rsid w:val="008C0E85"/>
    <w:rsid w:val="008C1BC4"/>
    <w:rsid w:val="008C3674"/>
    <w:rsid w:val="008C3CBF"/>
    <w:rsid w:val="008C42F4"/>
    <w:rsid w:val="008C4AD1"/>
    <w:rsid w:val="008C5946"/>
    <w:rsid w:val="008C71A0"/>
    <w:rsid w:val="008D01B4"/>
    <w:rsid w:val="008D08A5"/>
    <w:rsid w:val="008D2698"/>
    <w:rsid w:val="008D3B8C"/>
    <w:rsid w:val="008D4D25"/>
    <w:rsid w:val="008D600D"/>
    <w:rsid w:val="008D7294"/>
    <w:rsid w:val="008D74EE"/>
    <w:rsid w:val="008E115D"/>
    <w:rsid w:val="008E2D0D"/>
    <w:rsid w:val="008E2FDD"/>
    <w:rsid w:val="008E30DF"/>
    <w:rsid w:val="008E7264"/>
    <w:rsid w:val="008E7639"/>
    <w:rsid w:val="008E7B62"/>
    <w:rsid w:val="008F3414"/>
    <w:rsid w:val="008F4535"/>
    <w:rsid w:val="008F52EC"/>
    <w:rsid w:val="008F6FAA"/>
    <w:rsid w:val="008F709D"/>
    <w:rsid w:val="008F756F"/>
    <w:rsid w:val="00902DB6"/>
    <w:rsid w:val="00904067"/>
    <w:rsid w:val="0090422E"/>
    <w:rsid w:val="0090462A"/>
    <w:rsid w:val="0090641A"/>
    <w:rsid w:val="00906A37"/>
    <w:rsid w:val="00906EB5"/>
    <w:rsid w:val="00907149"/>
    <w:rsid w:val="009076B5"/>
    <w:rsid w:val="009078E2"/>
    <w:rsid w:val="00914D27"/>
    <w:rsid w:val="00915769"/>
    <w:rsid w:val="009162A6"/>
    <w:rsid w:val="009166B4"/>
    <w:rsid w:val="0091727B"/>
    <w:rsid w:val="0092126B"/>
    <w:rsid w:val="0092148F"/>
    <w:rsid w:val="009217A5"/>
    <w:rsid w:val="009245F3"/>
    <w:rsid w:val="00924EE9"/>
    <w:rsid w:val="0092776D"/>
    <w:rsid w:val="009308F5"/>
    <w:rsid w:val="00930AB9"/>
    <w:rsid w:val="009320BA"/>
    <w:rsid w:val="009339F7"/>
    <w:rsid w:val="00933F10"/>
    <w:rsid w:val="00935F97"/>
    <w:rsid w:val="00940436"/>
    <w:rsid w:val="00942D91"/>
    <w:rsid w:val="00945BBA"/>
    <w:rsid w:val="00947DA1"/>
    <w:rsid w:val="00950773"/>
    <w:rsid w:val="00950B3E"/>
    <w:rsid w:val="00953410"/>
    <w:rsid w:val="00953480"/>
    <w:rsid w:val="0095462F"/>
    <w:rsid w:val="00954863"/>
    <w:rsid w:val="009569CD"/>
    <w:rsid w:val="00956EEA"/>
    <w:rsid w:val="0095756A"/>
    <w:rsid w:val="00960E32"/>
    <w:rsid w:val="00963B4D"/>
    <w:rsid w:val="00967BFC"/>
    <w:rsid w:val="00970078"/>
    <w:rsid w:val="009700A7"/>
    <w:rsid w:val="00974DD7"/>
    <w:rsid w:val="009805D1"/>
    <w:rsid w:val="00982138"/>
    <w:rsid w:val="00983E86"/>
    <w:rsid w:val="00986CE6"/>
    <w:rsid w:val="0099033F"/>
    <w:rsid w:val="0099081F"/>
    <w:rsid w:val="00991698"/>
    <w:rsid w:val="00991E5D"/>
    <w:rsid w:val="009929CA"/>
    <w:rsid w:val="00994C19"/>
    <w:rsid w:val="00995634"/>
    <w:rsid w:val="009974BA"/>
    <w:rsid w:val="009A4D34"/>
    <w:rsid w:val="009A53D3"/>
    <w:rsid w:val="009A5718"/>
    <w:rsid w:val="009A740F"/>
    <w:rsid w:val="009B0703"/>
    <w:rsid w:val="009B0A32"/>
    <w:rsid w:val="009B0F08"/>
    <w:rsid w:val="009B0F1B"/>
    <w:rsid w:val="009B0F79"/>
    <w:rsid w:val="009B225D"/>
    <w:rsid w:val="009B245B"/>
    <w:rsid w:val="009B4CDD"/>
    <w:rsid w:val="009B5CF1"/>
    <w:rsid w:val="009B6111"/>
    <w:rsid w:val="009B7837"/>
    <w:rsid w:val="009B7B47"/>
    <w:rsid w:val="009C3D36"/>
    <w:rsid w:val="009C3E5B"/>
    <w:rsid w:val="009C4BDF"/>
    <w:rsid w:val="009C4EC4"/>
    <w:rsid w:val="009C5496"/>
    <w:rsid w:val="009C69D9"/>
    <w:rsid w:val="009C6BBF"/>
    <w:rsid w:val="009C7A0F"/>
    <w:rsid w:val="009D161C"/>
    <w:rsid w:val="009D21E7"/>
    <w:rsid w:val="009D223E"/>
    <w:rsid w:val="009D2969"/>
    <w:rsid w:val="009D361B"/>
    <w:rsid w:val="009D3EA4"/>
    <w:rsid w:val="009D4171"/>
    <w:rsid w:val="009D4489"/>
    <w:rsid w:val="009D6DFF"/>
    <w:rsid w:val="009E0739"/>
    <w:rsid w:val="009E095E"/>
    <w:rsid w:val="009E1188"/>
    <w:rsid w:val="009E1933"/>
    <w:rsid w:val="009E1A79"/>
    <w:rsid w:val="009E43F2"/>
    <w:rsid w:val="009E55D4"/>
    <w:rsid w:val="009F1145"/>
    <w:rsid w:val="009F1C30"/>
    <w:rsid w:val="009F452B"/>
    <w:rsid w:val="009F61DD"/>
    <w:rsid w:val="009F62FC"/>
    <w:rsid w:val="009F6658"/>
    <w:rsid w:val="009F7BAB"/>
    <w:rsid w:val="00A02E3B"/>
    <w:rsid w:val="00A05452"/>
    <w:rsid w:val="00A05A03"/>
    <w:rsid w:val="00A07264"/>
    <w:rsid w:val="00A075BA"/>
    <w:rsid w:val="00A0765A"/>
    <w:rsid w:val="00A077FA"/>
    <w:rsid w:val="00A1165B"/>
    <w:rsid w:val="00A12BF8"/>
    <w:rsid w:val="00A131B6"/>
    <w:rsid w:val="00A14A3D"/>
    <w:rsid w:val="00A16372"/>
    <w:rsid w:val="00A1717E"/>
    <w:rsid w:val="00A17371"/>
    <w:rsid w:val="00A2087D"/>
    <w:rsid w:val="00A223CA"/>
    <w:rsid w:val="00A22C55"/>
    <w:rsid w:val="00A3077B"/>
    <w:rsid w:val="00A311CD"/>
    <w:rsid w:val="00A32E6F"/>
    <w:rsid w:val="00A345C6"/>
    <w:rsid w:val="00A36D5A"/>
    <w:rsid w:val="00A41E0B"/>
    <w:rsid w:val="00A43BD5"/>
    <w:rsid w:val="00A45DDB"/>
    <w:rsid w:val="00A46F0E"/>
    <w:rsid w:val="00A518E4"/>
    <w:rsid w:val="00A527F3"/>
    <w:rsid w:val="00A54840"/>
    <w:rsid w:val="00A558E7"/>
    <w:rsid w:val="00A566A2"/>
    <w:rsid w:val="00A61729"/>
    <w:rsid w:val="00A626F7"/>
    <w:rsid w:val="00A62B7A"/>
    <w:rsid w:val="00A640D7"/>
    <w:rsid w:val="00A65D10"/>
    <w:rsid w:val="00A66E4E"/>
    <w:rsid w:val="00A66E68"/>
    <w:rsid w:val="00A67664"/>
    <w:rsid w:val="00A700F2"/>
    <w:rsid w:val="00A70A8F"/>
    <w:rsid w:val="00A715B4"/>
    <w:rsid w:val="00A71CDB"/>
    <w:rsid w:val="00A72A00"/>
    <w:rsid w:val="00A778E9"/>
    <w:rsid w:val="00A80BE5"/>
    <w:rsid w:val="00A8224C"/>
    <w:rsid w:val="00A8367D"/>
    <w:rsid w:val="00A852F0"/>
    <w:rsid w:val="00A855C0"/>
    <w:rsid w:val="00A85799"/>
    <w:rsid w:val="00A85F0A"/>
    <w:rsid w:val="00A91B1F"/>
    <w:rsid w:val="00A9202E"/>
    <w:rsid w:val="00A95179"/>
    <w:rsid w:val="00A978E5"/>
    <w:rsid w:val="00AA0314"/>
    <w:rsid w:val="00AA0A7B"/>
    <w:rsid w:val="00AA2684"/>
    <w:rsid w:val="00AA31D2"/>
    <w:rsid w:val="00AA3597"/>
    <w:rsid w:val="00AA3B8C"/>
    <w:rsid w:val="00AA75F1"/>
    <w:rsid w:val="00AB0366"/>
    <w:rsid w:val="00AB1BCB"/>
    <w:rsid w:val="00AB2287"/>
    <w:rsid w:val="00AB3442"/>
    <w:rsid w:val="00AB598C"/>
    <w:rsid w:val="00AB6FE5"/>
    <w:rsid w:val="00AB72F1"/>
    <w:rsid w:val="00AC1C39"/>
    <w:rsid w:val="00AC2787"/>
    <w:rsid w:val="00AC5B39"/>
    <w:rsid w:val="00AC6F1E"/>
    <w:rsid w:val="00AC7367"/>
    <w:rsid w:val="00AD0E83"/>
    <w:rsid w:val="00AD5314"/>
    <w:rsid w:val="00AD62C1"/>
    <w:rsid w:val="00AD6A14"/>
    <w:rsid w:val="00AD6EEB"/>
    <w:rsid w:val="00AE0463"/>
    <w:rsid w:val="00AF36DC"/>
    <w:rsid w:val="00AF40E0"/>
    <w:rsid w:val="00AF580A"/>
    <w:rsid w:val="00AF6319"/>
    <w:rsid w:val="00AF7196"/>
    <w:rsid w:val="00B0229B"/>
    <w:rsid w:val="00B02606"/>
    <w:rsid w:val="00B05083"/>
    <w:rsid w:val="00B07E13"/>
    <w:rsid w:val="00B1111F"/>
    <w:rsid w:val="00B115C1"/>
    <w:rsid w:val="00B12401"/>
    <w:rsid w:val="00B1364F"/>
    <w:rsid w:val="00B142C4"/>
    <w:rsid w:val="00B16835"/>
    <w:rsid w:val="00B169CA"/>
    <w:rsid w:val="00B16FCC"/>
    <w:rsid w:val="00B1703E"/>
    <w:rsid w:val="00B178B1"/>
    <w:rsid w:val="00B20A7E"/>
    <w:rsid w:val="00B2133E"/>
    <w:rsid w:val="00B21B50"/>
    <w:rsid w:val="00B220EF"/>
    <w:rsid w:val="00B23414"/>
    <w:rsid w:val="00B247B4"/>
    <w:rsid w:val="00B252A0"/>
    <w:rsid w:val="00B26053"/>
    <w:rsid w:val="00B334FF"/>
    <w:rsid w:val="00B33910"/>
    <w:rsid w:val="00B35A2F"/>
    <w:rsid w:val="00B360FD"/>
    <w:rsid w:val="00B36C6F"/>
    <w:rsid w:val="00B3784F"/>
    <w:rsid w:val="00B40764"/>
    <w:rsid w:val="00B40CBE"/>
    <w:rsid w:val="00B40ED4"/>
    <w:rsid w:val="00B43A0D"/>
    <w:rsid w:val="00B50F26"/>
    <w:rsid w:val="00B5152C"/>
    <w:rsid w:val="00B515CF"/>
    <w:rsid w:val="00B520DA"/>
    <w:rsid w:val="00B52369"/>
    <w:rsid w:val="00B5263F"/>
    <w:rsid w:val="00B526C8"/>
    <w:rsid w:val="00B528C6"/>
    <w:rsid w:val="00B536EA"/>
    <w:rsid w:val="00B55B78"/>
    <w:rsid w:val="00B57C70"/>
    <w:rsid w:val="00B61481"/>
    <w:rsid w:val="00B61702"/>
    <w:rsid w:val="00B6504D"/>
    <w:rsid w:val="00B65A81"/>
    <w:rsid w:val="00B67302"/>
    <w:rsid w:val="00B71C89"/>
    <w:rsid w:val="00B720A8"/>
    <w:rsid w:val="00B737D2"/>
    <w:rsid w:val="00B739D6"/>
    <w:rsid w:val="00B742FD"/>
    <w:rsid w:val="00B753EA"/>
    <w:rsid w:val="00B754CF"/>
    <w:rsid w:val="00B756FD"/>
    <w:rsid w:val="00B77327"/>
    <w:rsid w:val="00B77987"/>
    <w:rsid w:val="00B77EA7"/>
    <w:rsid w:val="00B8056A"/>
    <w:rsid w:val="00B8255D"/>
    <w:rsid w:val="00B8304A"/>
    <w:rsid w:val="00B8341C"/>
    <w:rsid w:val="00B839CA"/>
    <w:rsid w:val="00B83E7F"/>
    <w:rsid w:val="00B86A4F"/>
    <w:rsid w:val="00B86E80"/>
    <w:rsid w:val="00B87005"/>
    <w:rsid w:val="00B87CB4"/>
    <w:rsid w:val="00B9023F"/>
    <w:rsid w:val="00B906CA"/>
    <w:rsid w:val="00B91E0A"/>
    <w:rsid w:val="00B92B84"/>
    <w:rsid w:val="00B95FB9"/>
    <w:rsid w:val="00BA13A2"/>
    <w:rsid w:val="00BA1CE4"/>
    <w:rsid w:val="00BA33C3"/>
    <w:rsid w:val="00BA46E2"/>
    <w:rsid w:val="00BA5A2B"/>
    <w:rsid w:val="00BA5B71"/>
    <w:rsid w:val="00BA5D1D"/>
    <w:rsid w:val="00BA5FB9"/>
    <w:rsid w:val="00BA6C6D"/>
    <w:rsid w:val="00BB01CB"/>
    <w:rsid w:val="00BB05BF"/>
    <w:rsid w:val="00BB0B80"/>
    <w:rsid w:val="00BB102E"/>
    <w:rsid w:val="00BB1C8C"/>
    <w:rsid w:val="00BB378D"/>
    <w:rsid w:val="00BB51E4"/>
    <w:rsid w:val="00BB62B7"/>
    <w:rsid w:val="00BB7E48"/>
    <w:rsid w:val="00BC0741"/>
    <w:rsid w:val="00BC112F"/>
    <w:rsid w:val="00BC400B"/>
    <w:rsid w:val="00BC4ABA"/>
    <w:rsid w:val="00BC4EC6"/>
    <w:rsid w:val="00BC5EBB"/>
    <w:rsid w:val="00BC6266"/>
    <w:rsid w:val="00BC70EE"/>
    <w:rsid w:val="00BC72B5"/>
    <w:rsid w:val="00BC751F"/>
    <w:rsid w:val="00BD09F5"/>
    <w:rsid w:val="00BD4255"/>
    <w:rsid w:val="00BD51CA"/>
    <w:rsid w:val="00BD6136"/>
    <w:rsid w:val="00BE0820"/>
    <w:rsid w:val="00BE0DB1"/>
    <w:rsid w:val="00BE1199"/>
    <w:rsid w:val="00BE5E04"/>
    <w:rsid w:val="00BE782D"/>
    <w:rsid w:val="00BF2050"/>
    <w:rsid w:val="00BF5010"/>
    <w:rsid w:val="00BF5019"/>
    <w:rsid w:val="00BF6698"/>
    <w:rsid w:val="00BF7770"/>
    <w:rsid w:val="00BF793F"/>
    <w:rsid w:val="00C03B2A"/>
    <w:rsid w:val="00C03DF6"/>
    <w:rsid w:val="00C03DF8"/>
    <w:rsid w:val="00C04942"/>
    <w:rsid w:val="00C04C41"/>
    <w:rsid w:val="00C07D36"/>
    <w:rsid w:val="00C1029D"/>
    <w:rsid w:val="00C1445E"/>
    <w:rsid w:val="00C14641"/>
    <w:rsid w:val="00C1570F"/>
    <w:rsid w:val="00C15E29"/>
    <w:rsid w:val="00C17458"/>
    <w:rsid w:val="00C221F7"/>
    <w:rsid w:val="00C22252"/>
    <w:rsid w:val="00C23C51"/>
    <w:rsid w:val="00C240EE"/>
    <w:rsid w:val="00C24B7B"/>
    <w:rsid w:val="00C271E4"/>
    <w:rsid w:val="00C30606"/>
    <w:rsid w:val="00C31ABB"/>
    <w:rsid w:val="00C331B2"/>
    <w:rsid w:val="00C3345A"/>
    <w:rsid w:val="00C36D41"/>
    <w:rsid w:val="00C36FAE"/>
    <w:rsid w:val="00C370B6"/>
    <w:rsid w:val="00C3766C"/>
    <w:rsid w:val="00C37DE0"/>
    <w:rsid w:val="00C4230C"/>
    <w:rsid w:val="00C47850"/>
    <w:rsid w:val="00C5337F"/>
    <w:rsid w:val="00C54C62"/>
    <w:rsid w:val="00C57D2F"/>
    <w:rsid w:val="00C57F46"/>
    <w:rsid w:val="00C6002A"/>
    <w:rsid w:val="00C60AF8"/>
    <w:rsid w:val="00C615D2"/>
    <w:rsid w:val="00C620F6"/>
    <w:rsid w:val="00C63B2A"/>
    <w:rsid w:val="00C640F1"/>
    <w:rsid w:val="00C64217"/>
    <w:rsid w:val="00C6662C"/>
    <w:rsid w:val="00C7321F"/>
    <w:rsid w:val="00C732CB"/>
    <w:rsid w:val="00C73CA5"/>
    <w:rsid w:val="00C73F71"/>
    <w:rsid w:val="00C74057"/>
    <w:rsid w:val="00C76830"/>
    <w:rsid w:val="00C774BC"/>
    <w:rsid w:val="00C77D9D"/>
    <w:rsid w:val="00C77EFB"/>
    <w:rsid w:val="00C8403A"/>
    <w:rsid w:val="00C84926"/>
    <w:rsid w:val="00C85F76"/>
    <w:rsid w:val="00C869BD"/>
    <w:rsid w:val="00C87643"/>
    <w:rsid w:val="00C87F84"/>
    <w:rsid w:val="00C90269"/>
    <w:rsid w:val="00C9064A"/>
    <w:rsid w:val="00C912F8"/>
    <w:rsid w:val="00C92168"/>
    <w:rsid w:val="00C927B3"/>
    <w:rsid w:val="00C92AD3"/>
    <w:rsid w:val="00C9490A"/>
    <w:rsid w:val="00C94FA6"/>
    <w:rsid w:val="00C95599"/>
    <w:rsid w:val="00C96910"/>
    <w:rsid w:val="00C9749E"/>
    <w:rsid w:val="00CA0318"/>
    <w:rsid w:val="00CA056C"/>
    <w:rsid w:val="00CA17D2"/>
    <w:rsid w:val="00CA1F1D"/>
    <w:rsid w:val="00CA2408"/>
    <w:rsid w:val="00CA2EB3"/>
    <w:rsid w:val="00CA3521"/>
    <w:rsid w:val="00CA5212"/>
    <w:rsid w:val="00CA5AE8"/>
    <w:rsid w:val="00CA5E7D"/>
    <w:rsid w:val="00CA6615"/>
    <w:rsid w:val="00CA7EBF"/>
    <w:rsid w:val="00CB5ECC"/>
    <w:rsid w:val="00CC0FF7"/>
    <w:rsid w:val="00CC285F"/>
    <w:rsid w:val="00CC4978"/>
    <w:rsid w:val="00CC5192"/>
    <w:rsid w:val="00CC56B4"/>
    <w:rsid w:val="00CC5862"/>
    <w:rsid w:val="00CC6025"/>
    <w:rsid w:val="00CC6AD9"/>
    <w:rsid w:val="00CC76A3"/>
    <w:rsid w:val="00CD01C8"/>
    <w:rsid w:val="00CD2A09"/>
    <w:rsid w:val="00CD7437"/>
    <w:rsid w:val="00CD765D"/>
    <w:rsid w:val="00CD79EF"/>
    <w:rsid w:val="00CE08F5"/>
    <w:rsid w:val="00CE5063"/>
    <w:rsid w:val="00CE7323"/>
    <w:rsid w:val="00CF49E2"/>
    <w:rsid w:val="00CF4F20"/>
    <w:rsid w:val="00CF5F2C"/>
    <w:rsid w:val="00CF63BA"/>
    <w:rsid w:val="00D0264F"/>
    <w:rsid w:val="00D02E23"/>
    <w:rsid w:val="00D04508"/>
    <w:rsid w:val="00D1132A"/>
    <w:rsid w:val="00D13CAD"/>
    <w:rsid w:val="00D13E1C"/>
    <w:rsid w:val="00D155DA"/>
    <w:rsid w:val="00D15645"/>
    <w:rsid w:val="00D15F9B"/>
    <w:rsid w:val="00D2052F"/>
    <w:rsid w:val="00D216E7"/>
    <w:rsid w:val="00D21E30"/>
    <w:rsid w:val="00D221BD"/>
    <w:rsid w:val="00D243C6"/>
    <w:rsid w:val="00D26D52"/>
    <w:rsid w:val="00D320BA"/>
    <w:rsid w:val="00D33EE8"/>
    <w:rsid w:val="00D33F21"/>
    <w:rsid w:val="00D356B5"/>
    <w:rsid w:val="00D35B9A"/>
    <w:rsid w:val="00D36D5B"/>
    <w:rsid w:val="00D376F4"/>
    <w:rsid w:val="00D405E4"/>
    <w:rsid w:val="00D438B9"/>
    <w:rsid w:val="00D43A03"/>
    <w:rsid w:val="00D44FB5"/>
    <w:rsid w:val="00D53A3B"/>
    <w:rsid w:val="00D5420E"/>
    <w:rsid w:val="00D57338"/>
    <w:rsid w:val="00D605BE"/>
    <w:rsid w:val="00D62D72"/>
    <w:rsid w:val="00D6457E"/>
    <w:rsid w:val="00D655E6"/>
    <w:rsid w:val="00D65D47"/>
    <w:rsid w:val="00D678DB"/>
    <w:rsid w:val="00D717D6"/>
    <w:rsid w:val="00D72F60"/>
    <w:rsid w:val="00D7508A"/>
    <w:rsid w:val="00D775ED"/>
    <w:rsid w:val="00D81206"/>
    <w:rsid w:val="00D8129F"/>
    <w:rsid w:val="00D81893"/>
    <w:rsid w:val="00D85C10"/>
    <w:rsid w:val="00D86186"/>
    <w:rsid w:val="00D86823"/>
    <w:rsid w:val="00D9062E"/>
    <w:rsid w:val="00D90E18"/>
    <w:rsid w:val="00D93438"/>
    <w:rsid w:val="00D9399B"/>
    <w:rsid w:val="00D93EC0"/>
    <w:rsid w:val="00D94518"/>
    <w:rsid w:val="00D94AB6"/>
    <w:rsid w:val="00D94AD0"/>
    <w:rsid w:val="00D9514B"/>
    <w:rsid w:val="00D96779"/>
    <w:rsid w:val="00D970D4"/>
    <w:rsid w:val="00DA0E72"/>
    <w:rsid w:val="00DA105D"/>
    <w:rsid w:val="00DA2A79"/>
    <w:rsid w:val="00DA3662"/>
    <w:rsid w:val="00DA3AD8"/>
    <w:rsid w:val="00DA3B4B"/>
    <w:rsid w:val="00DA43DF"/>
    <w:rsid w:val="00DA4FFD"/>
    <w:rsid w:val="00DA60AF"/>
    <w:rsid w:val="00DA67D3"/>
    <w:rsid w:val="00DA7513"/>
    <w:rsid w:val="00DA7533"/>
    <w:rsid w:val="00DA7724"/>
    <w:rsid w:val="00DA795A"/>
    <w:rsid w:val="00DB193E"/>
    <w:rsid w:val="00DB2D32"/>
    <w:rsid w:val="00DB2DEC"/>
    <w:rsid w:val="00DB350B"/>
    <w:rsid w:val="00DB3AC9"/>
    <w:rsid w:val="00DB4C61"/>
    <w:rsid w:val="00DB6513"/>
    <w:rsid w:val="00DB6882"/>
    <w:rsid w:val="00DC0594"/>
    <w:rsid w:val="00DC1968"/>
    <w:rsid w:val="00DC22A2"/>
    <w:rsid w:val="00DC411A"/>
    <w:rsid w:val="00DC5058"/>
    <w:rsid w:val="00DC55E2"/>
    <w:rsid w:val="00DC73F6"/>
    <w:rsid w:val="00DC7561"/>
    <w:rsid w:val="00DD016D"/>
    <w:rsid w:val="00DD027C"/>
    <w:rsid w:val="00DD0647"/>
    <w:rsid w:val="00DD0E0F"/>
    <w:rsid w:val="00DD0FDC"/>
    <w:rsid w:val="00DD1EE9"/>
    <w:rsid w:val="00DD2867"/>
    <w:rsid w:val="00DD2B0C"/>
    <w:rsid w:val="00DD308F"/>
    <w:rsid w:val="00DD4CF0"/>
    <w:rsid w:val="00DD543B"/>
    <w:rsid w:val="00DE0E80"/>
    <w:rsid w:val="00DE13CF"/>
    <w:rsid w:val="00DE6300"/>
    <w:rsid w:val="00DF1608"/>
    <w:rsid w:val="00DF1976"/>
    <w:rsid w:val="00DF4AC5"/>
    <w:rsid w:val="00DF7A77"/>
    <w:rsid w:val="00DF7FEE"/>
    <w:rsid w:val="00E0130D"/>
    <w:rsid w:val="00E017A7"/>
    <w:rsid w:val="00E03950"/>
    <w:rsid w:val="00E0460E"/>
    <w:rsid w:val="00E0680C"/>
    <w:rsid w:val="00E104BE"/>
    <w:rsid w:val="00E10849"/>
    <w:rsid w:val="00E111CC"/>
    <w:rsid w:val="00E127BB"/>
    <w:rsid w:val="00E128E4"/>
    <w:rsid w:val="00E14027"/>
    <w:rsid w:val="00E1525D"/>
    <w:rsid w:val="00E15656"/>
    <w:rsid w:val="00E21B57"/>
    <w:rsid w:val="00E21F28"/>
    <w:rsid w:val="00E2214C"/>
    <w:rsid w:val="00E22DF3"/>
    <w:rsid w:val="00E25AB4"/>
    <w:rsid w:val="00E26448"/>
    <w:rsid w:val="00E264C7"/>
    <w:rsid w:val="00E26E1C"/>
    <w:rsid w:val="00E27AB9"/>
    <w:rsid w:val="00E27D7D"/>
    <w:rsid w:val="00E319EA"/>
    <w:rsid w:val="00E324AE"/>
    <w:rsid w:val="00E32585"/>
    <w:rsid w:val="00E33E0B"/>
    <w:rsid w:val="00E34601"/>
    <w:rsid w:val="00E350FB"/>
    <w:rsid w:val="00E35547"/>
    <w:rsid w:val="00E37F9E"/>
    <w:rsid w:val="00E40B42"/>
    <w:rsid w:val="00E45526"/>
    <w:rsid w:val="00E46932"/>
    <w:rsid w:val="00E46F4A"/>
    <w:rsid w:val="00E47264"/>
    <w:rsid w:val="00E47676"/>
    <w:rsid w:val="00E51CCA"/>
    <w:rsid w:val="00E51E41"/>
    <w:rsid w:val="00E556D4"/>
    <w:rsid w:val="00E56458"/>
    <w:rsid w:val="00E57A7B"/>
    <w:rsid w:val="00E60FF0"/>
    <w:rsid w:val="00E61E14"/>
    <w:rsid w:val="00E63933"/>
    <w:rsid w:val="00E64200"/>
    <w:rsid w:val="00E655CC"/>
    <w:rsid w:val="00E662CF"/>
    <w:rsid w:val="00E66320"/>
    <w:rsid w:val="00E663F4"/>
    <w:rsid w:val="00E6727D"/>
    <w:rsid w:val="00E67A8A"/>
    <w:rsid w:val="00E71A67"/>
    <w:rsid w:val="00E7236C"/>
    <w:rsid w:val="00E75793"/>
    <w:rsid w:val="00E76AA6"/>
    <w:rsid w:val="00E77942"/>
    <w:rsid w:val="00E8033A"/>
    <w:rsid w:val="00E81CBE"/>
    <w:rsid w:val="00E83D6F"/>
    <w:rsid w:val="00E8413C"/>
    <w:rsid w:val="00E8487B"/>
    <w:rsid w:val="00E84E52"/>
    <w:rsid w:val="00E84F99"/>
    <w:rsid w:val="00E86C6E"/>
    <w:rsid w:val="00E90C05"/>
    <w:rsid w:val="00E94617"/>
    <w:rsid w:val="00E965DD"/>
    <w:rsid w:val="00E97094"/>
    <w:rsid w:val="00E9730A"/>
    <w:rsid w:val="00E97680"/>
    <w:rsid w:val="00EA073B"/>
    <w:rsid w:val="00EA1E84"/>
    <w:rsid w:val="00EA2B0A"/>
    <w:rsid w:val="00EA35C4"/>
    <w:rsid w:val="00EA7892"/>
    <w:rsid w:val="00EA7C14"/>
    <w:rsid w:val="00EB3222"/>
    <w:rsid w:val="00EB44E1"/>
    <w:rsid w:val="00EB7F1E"/>
    <w:rsid w:val="00EC0693"/>
    <w:rsid w:val="00EC1FA6"/>
    <w:rsid w:val="00EC30B4"/>
    <w:rsid w:val="00EC678D"/>
    <w:rsid w:val="00EC71B8"/>
    <w:rsid w:val="00EC71DA"/>
    <w:rsid w:val="00ED01A9"/>
    <w:rsid w:val="00ED11D2"/>
    <w:rsid w:val="00ED2312"/>
    <w:rsid w:val="00ED2590"/>
    <w:rsid w:val="00ED3051"/>
    <w:rsid w:val="00ED328E"/>
    <w:rsid w:val="00ED3C7F"/>
    <w:rsid w:val="00ED4492"/>
    <w:rsid w:val="00ED5015"/>
    <w:rsid w:val="00EE593E"/>
    <w:rsid w:val="00EE64BC"/>
    <w:rsid w:val="00EE6947"/>
    <w:rsid w:val="00EE6DEF"/>
    <w:rsid w:val="00EF0BAB"/>
    <w:rsid w:val="00EF1E2E"/>
    <w:rsid w:val="00EF222A"/>
    <w:rsid w:val="00EF24F6"/>
    <w:rsid w:val="00EF2670"/>
    <w:rsid w:val="00EF666B"/>
    <w:rsid w:val="00EF7FC7"/>
    <w:rsid w:val="00F00998"/>
    <w:rsid w:val="00F00BE8"/>
    <w:rsid w:val="00F01A02"/>
    <w:rsid w:val="00F029A0"/>
    <w:rsid w:val="00F02C8E"/>
    <w:rsid w:val="00F05B43"/>
    <w:rsid w:val="00F06336"/>
    <w:rsid w:val="00F073BA"/>
    <w:rsid w:val="00F137F8"/>
    <w:rsid w:val="00F153AE"/>
    <w:rsid w:val="00F22435"/>
    <w:rsid w:val="00F254B1"/>
    <w:rsid w:val="00F2637A"/>
    <w:rsid w:val="00F32F4C"/>
    <w:rsid w:val="00F34939"/>
    <w:rsid w:val="00F37487"/>
    <w:rsid w:val="00F37BFD"/>
    <w:rsid w:val="00F40CC6"/>
    <w:rsid w:val="00F430C7"/>
    <w:rsid w:val="00F44D73"/>
    <w:rsid w:val="00F456CF"/>
    <w:rsid w:val="00F474C6"/>
    <w:rsid w:val="00F47F32"/>
    <w:rsid w:val="00F505D8"/>
    <w:rsid w:val="00F50B08"/>
    <w:rsid w:val="00F51C39"/>
    <w:rsid w:val="00F526EB"/>
    <w:rsid w:val="00F545D8"/>
    <w:rsid w:val="00F559B5"/>
    <w:rsid w:val="00F56C88"/>
    <w:rsid w:val="00F62C1F"/>
    <w:rsid w:val="00F638AE"/>
    <w:rsid w:val="00F640B8"/>
    <w:rsid w:val="00F64D55"/>
    <w:rsid w:val="00F66217"/>
    <w:rsid w:val="00F7000C"/>
    <w:rsid w:val="00F7210F"/>
    <w:rsid w:val="00F729E3"/>
    <w:rsid w:val="00F731C9"/>
    <w:rsid w:val="00F734D2"/>
    <w:rsid w:val="00F74A0E"/>
    <w:rsid w:val="00F753BE"/>
    <w:rsid w:val="00F76AF5"/>
    <w:rsid w:val="00F76C8B"/>
    <w:rsid w:val="00F7783E"/>
    <w:rsid w:val="00F801AE"/>
    <w:rsid w:val="00F80338"/>
    <w:rsid w:val="00F80465"/>
    <w:rsid w:val="00F813A5"/>
    <w:rsid w:val="00F81A15"/>
    <w:rsid w:val="00F81E97"/>
    <w:rsid w:val="00F8299E"/>
    <w:rsid w:val="00F874B6"/>
    <w:rsid w:val="00F92BB5"/>
    <w:rsid w:val="00F954B2"/>
    <w:rsid w:val="00F97342"/>
    <w:rsid w:val="00FA0AF3"/>
    <w:rsid w:val="00FA13FD"/>
    <w:rsid w:val="00FA19BD"/>
    <w:rsid w:val="00FA2F05"/>
    <w:rsid w:val="00FA4034"/>
    <w:rsid w:val="00FB0D2A"/>
    <w:rsid w:val="00FB16E1"/>
    <w:rsid w:val="00FB1A46"/>
    <w:rsid w:val="00FB20C6"/>
    <w:rsid w:val="00FB2C7E"/>
    <w:rsid w:val="00FB3E02"/>
    <w:rsid w:val="00FB4259"/>
    <w:rsid w:val="00FB56B7"/>
    <w:rsid w:val="00FB648D"/>
    <w:rsid w:val="00FB7BC5"/>
    <w:rsid w:val="00FC3499"/>
    <w:rsid w:val="00FC481A"/>
    <w:rsid w:val="00FC5F82"/>
    <w:rsid w:val="00FD0B72"/>
    <w:rsid w:val="00FD3D8B"/>
    <w:rsid w:val="00FD501D"/>
    <w:rsid w:val="00FD76B5"/>
    <w:rsid w:val="00FE0DD3"/>
    <w:rsid w:val="00FE1634"/>
    <w:rsid w:val="00FE1B6D"/>
    <w:rsid w:val="00FE1F10"/>
    <w:rsid w:val="00FE2063"/>
    <w:rsid w:val="00FE28FE"/>
    <w:rsid w:val="00FE47FE"/>
    <w:rsid w:val="00FE4A02"/>
    <w:rsid w:val="00FE51EF"/>
    <w:rsid w:val="00FE5BC1"/>
    <w:rsid w:val="00FE617A"/>
    <w:rsid w:val="00FE695C"/>
    <w:rsid w:val="00FE6C3A"/>
    <w:rsid w:val="00FF287E"/>
    <w:rsid w:val="00FF31A0"/>
    <w:rsid w:val="00FF3A41"/>
    <w:rsid w:val="00FF42D6"/>
    <w:rsid w:val="040C2BF8"/>
    <w:rsid w:val="21B97FBD"/>
    <w:rsid w:val="23E3CA0D"/>
    <w:rsid w:val="2832E46E"/>
    <w:rsid w:val="2F60F08B"/>
    <w:rsid w:val="3A3C2285"/>
    <w:rsid w:val="47658119"/>
    <w:rsid w:val="58FCC165"/>
    <w:rsid w:val="61F1FCF3"/>
    <w:rsid w:val="6E04E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A8F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/>
    <w:lsdException w:name="Light Grid Accent 3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0998"/>
    <w:pPr>
      <w:suppressAutoHyphens/>
      <w:spacing w:after="120"/>
      <w:jc w:val="both"/>
    </w:pPr>
    <w:rPr>
      <w:rFonts w:ascii="Heuristica" w:hAnsi="Heuristica"/>
      <w:sz w:val="22"/>
      <w:szCs w:val="24"/>
      <w:lang w:eastAsia="ar-SA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1"/>
    <w:basedOn w:val="Normln"/>
    <w:next w:val="PFI-odstavec"/>
    <w:link w:val="Nadpis1Char"/>
    <w:qFormat/>
    <w:rsid w:val="00EF222A"/>
    <w:pPr>
      <w:keepNext/>
      <w:numPr>
        <w:numId w:val="1"/>
      </w:numPr>
      <w:pBdr>
        <w:bottom w:val="single" w:sz="4" w:space="1" w:color="auto"/>
      </w:pBdr>
      <w:shd w:val="clear" w:color="auto" w:fill="E0E0E0"/>
      <w:spacing w:before="240" w:after="60"/>
      <w:jc w:val="left"/>
      <w:outlineLvl w:val="0"/>
    </w:pPr>
    <w:rPr>
      <w:rFonts w:cs="Arial"/>
      <w:b/>
      <w:bCs/>
      <w:kern w:val="36"/>
      <w:sz w:val="36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PFI-odstavec"/>
    <w:link w:val="Nadpis2Char"/>
    <w:qFormat/>
    <w:rsid w:val="0035209B"/>
    <w:pPr>
      <w:keepNext/>
      <w:numPr>
        <w:ilvl w:val="1"/>
        <w:numId w:val="1"/>
      </w:numPr>
      <w:spacing w:before="240" w:after="60"/>
      <w:ind w:left="714" w:hanging="714"/>
      <w:outlineLvl w:val="1"/>
    </w:pPr>
    <w:rPr>
      <w:b/>
      <w:bCs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PFI-odstavec"/>
    <w:link w:val="Nadpis3Char"/>
    <w:qFormat/>
    <w:rsid w:val="0035209B"/>
    <w:pPr>
      <w:keepNext/>
      <w:numPr>
        <w:ilvl w:val="2"/>
        <w:numId w:val="1"/>
      </w:numPr>
      <w:tabs>
        <w:tab w:val="clear" w:pos="1429"/>
        <w:tab w:val="num" w:pos="1440"/>
      </w:tabs>
      <w:spacing w:before="120"/>
      <w:ind w:left="720"/>
      <w:outlineLvl w:val="2"/>
    </w:pPr>
    <w:rPr>
      <w:b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"/>
    <w:basedOn w:val="Normln"/>
    <w:next w:val="Normln"/>
    <w:link w:val="Nadpis4Char"/>
    <w:semiHidden/>
    <w:unhideWhenUsed/>
    <w:qFormat/>
    <w:rsid w:val="00FB64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aliases w:val="Odstavec 2,Odstavec 21,Odstavec 22,Odstavec 23,Odstavec 24,Odstavec 211,Odstavec 221,Odstavec 231,Odstavec 212,Odstavec 213,Odstavec 25,Odstavec 214,Odstavec 26,Odstavec 27,Odstavec 215,Odstavec 2111,Odstavec 2121,Odstavec 241,Odstavec 2131,ds"/>
    <w:basedOn w:val="Normln"/>
    <w:next w:val="Normln"/>
    <w:link w:val="Nadpis5Char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008" w:hanging="1008"/>
      <w:outlineLvl w:val="4"/>
    </w:pPr>
    <w:rPr>
      <w:rFonts w:asciiTheme="majorHAnsi" w:eastAsiaTheme="majorEastAsia" w:hAnsiTheme="majorHAnsi" w:cstheme="majorBidi"/>
      <w:i/>
      <w:iCs/>
      <w:szCs w:val="22"/>
      <w:lang w:eastAsia="cs-CZ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152" w:hanging="1152"/>
      <w:outlineLvl w:val="5"/>
    </w:pPr>
    <w:rPr>
      <w:rFonts w:asciiTheme="majorHAnsi" w:eastAsiaTheme="majorEastAsia" w:hAnsiTheme="majorHAnsi" w:cstheme="majorBidi"/>
      <w:color w:val="595959" w:themeColor="text1" w:themeTint="A6"/>
      <w:sz w:val="21"/>
      <w:szCs w:val="21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  <w:lang w:eastAsia="cs-CZ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iPriority w:val="99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440" w:hanging="144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FI-odstavec">
    <w:name w:val="PFI-odstavec"/>
    <w:basedOn w:val="Normln"/>
    <w:link w:val="PFI-odstavecChar"/>
    <w:uiPriority w:val="99"/>
    <w:rsid w:val="00EF222A"/>
    <w:pPr>
      <w:numPr>
        <w:ilvl w:val="3"/>
        <w:numId w:val="1"/>
      </w:numPr>
    </w:pPr>
  </w:style>
  <w:style w:type="character" w:customStyle="1" w:styleId="PFI-odstavecChar">
    <w:name w:val="PFI-odstavec Char"/>
    <w:link w:val="PFI-odstavec"/>
    <w:uiPriority w:val="99"/>
    <w:rsid w:val="00EF222A"/>
    <w:rPr>
      <w:rFonts w:ascii="Heuristica" w:hAnsi="Heuristica"/>
      <w:sz w:val="22"/>
      <w:szCs w:val="24"/>
      <w:lang w:eastAsia="ar-SA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rsid w:val="0035209B"/>
    <w:rPr>
      <w:rFonts w:ascii="Heuristica" w:hAnsi="Heuristica"/>
      <w:b/>
      <w:bCs/>
      <w:iCs/>
      <w:sz w:val="28"/>
      <w:szCs w:val="28"/>
      <w:lang w:eastAsia="ar-SA"/>
    </w:rPr>
  </w:style>
  <w:style w:type="character" w:customStyle="1" w:styleId="WW8Num3z0">
    <w:name w:val="WW8Num3z0"/>
    <w:semiHidden/>
    <w:rPr>
      <w:rFonts w:ascii="Symbol" w:hAnsi="Symbol" w:cs="StarSymbol"/>
      <w:sz w:val="18"/>
      <w:szCs w:val="18"/>
    </w:rPr>
  </w:style>
  <w:style w:type="character" w:customStyle="1" w:styleId="WW8Num5z0">
    <w:name w:val="WW8Num5z0"/>
    <w:semiHidden/>
    <w:rPr>
      <w:rFonts w:ascii="Symbol" w:hAnsi="Symbol"/>
    </w:rPr>
  </w:style>
  <w:style w:type="character" w:customStyle="1" w:styleId="WW-Standardnpsmoodstavce">
    <w:name w:val="WW-Standardní písmo odstavce"/>
    <w:semiHidden/>
  </w:style>
  <w:style w:type="character" w:customStyle="1" w:styleId="WW8Num2z0">
    <w:name w:val="WW8Num2z0"/>
    <w:semiHidden/>
    <w:rPr>
      <w:rFonts w:ascii="Symbol" w:hAnsi="Symbol"/>
    </w:rPr>
  </w:style>
  <w:style w:type="character" w:customStyle="1" w:styleId="WW8Num4z0">
    <w:name w:val="WW8Num4z0"/>
    <w:semiHidden/>
    <w:rPr>
      <w:rFonts w:ascii="Symbol" w:hAnsi="Symbol" w:cs="StarSymbol"/>
      <w:sz w:val="18"/>
      <w:szCs w:val="18"/>
    </w:rPr>
  </w:style>
  <w:style w:type="character" w:customStyle="1" w:styleId="WW-WW8Num5z0">
    <w:name w:val="WW-WW8Num5z0"/>
    <w:semiHidden/>
    <w:rPr>
      <w:rFonts w:ascii="Symbol" w:hAnsi="Symbol" w:cs="StarSymbol"/>
      <w:sz w:val="18"/>
      <w:szCs w:val="18"/>
    </w:rPr>
  </w:style>
  <w:style w:type="character" w:customStyle="1" w:styleId="WW8Num8z0">
    <w:name w:val="WW8Num8z0"/>
    <w:semiHidden/>
    <w:rPr>
      <w:rFonts w:ascii="Symbol" w:hAnsi="Symbol"/>
    </w:rPr>
  </w:style>
  <w:style w:type="character" w:customStyle="1" w:styleId="WW8Num8z1">
    <w:name w:val="WW8Num8z1"/>
    <w:semiHidden/>
    <w:rPr>
      <w:rFonts w:ascii="Courier New" w:hAnsi="Courier New" w:cs="Courier New"/>
    </w:rPr>
  </w:style>
  <w:style w:type="character" w:customStyle="1" w:styleId="WW8Num8z2">
    <w:name w:val="WW8Num8z2"/>
    <w:semiHidden/>
    <w:rPr>
      <w:rFonts w:ascii="Wingdings" w:hAnsi="Wingdings"/>
    </w:rPr>
  </w:style>
  <w:style w:type="character" w:customStyle="1" w:styleId="WW-Standardnpsmoodstavce1">
    <w:name w:val="WW-Standardní písmo odstavce1"/>
    <w:semiHidden/>
  </w:style>
  <w:style w:type="character" w:customStyle="1" w:styleId="WW-WW8Num2z0">
    <w:name w:val="WW-WW8Num2z0"/>
    <w:semiHidden/>
    <w:rPr>
      <w:rFonts w:ascii="Symbol" w:hAnsi="Symbol"/>
    </w:rPr>
  </w:style>
  <w:style w:type="character" w:customStyle="1" w:styleId="WW-WW8Num4z0">
    <w:name w:val="WW-WW8Num4z0"/>
    <w:semiHidden/>
    <w:rPr>
      <w:rFonts w:ascii="Symbol" w:hAnsi="Symbol" w:cs="StarSymbol"/>
      <w:sz w:val="18"/>
      <w:szCs w:val="18"/>
    </w:rPr>
  </w:style>
  <w:style w:type="character" w:customStyle="1" w:styleId="WW-WW8Num5z01">
    <w:name w:val="WW-WW8Num5z01"/>
    <w:semiHidden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semiHidden/>
  </w:style>
  <w:style w:type="character" w:customStyle="1" w:styleId="WW-WW8Num2z01">
    <w:name w:val="WW-WW8Num2z01"/>
    <w:semiHidden/>
    <w:rPr>
      <w:rFonts w:ascii="Symbol" w:hAnsi="Symbol"/>
    </w:rPr>
  </w:style>
  <w:style w:type="character" w:customStyle="1" w:styleId="WW-WW8Num4z01">
    <w:name w:val="WW-WW8Num4z01"/>
    <w:semiHidden/>
    <w:rPr>
      <w:rFonts w:ascii="Symbol" w:hAnsi="Symbol" w:cs="StarSymbol"/>
      <w:sz w:val="18"/>
      <w:szCs w:val="18"/>
    </w:rPr>
  </w:style>
  <w:style w:type="character" w:customStyle="1" w:styleId="WW-WW8Num5z011">
    <w:name w:val="WW-WW8Num5z011"/>
    <w:semiHidden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semiHidden/>
  </w:style>
  <w:style w:type="character" w:customStyle="1" w:styleId="WW8Num1z0">
    <w:name w:val="WW8Num1z0"/>
    <w:semiHidden/>
    <w:rPr>
      <w:rFonts w:ascii="Symbol" w:hAnsi="Symbol"/>
    </w:rPr>
  </w:style>
  <w:style w:type="character" w:customStyle="1" w:styleId="WW-WW8Num3z0">
    <w:name w:val="WW-WW8Num3z0"/>
    <w:semiHidden/>
    <w:rPr>
      <w:rFonts w:ascii="Symbol" w:hAnsi="Symbol"/>
    </w:rPr>
  </w:style>
  <w:style w:type="character" w:customStyle="1" w:styleId="WW-Absatz-Standardschriftart11">
    <w:name w:val="WW-Absatz-Standardschriftart11"/>
    <w:semiHidden/>
  </w:style>
  <w:style w:type="character" w:customStyle="1" w:styleId="WW-WW8Num1z0">
    <w:name w:val="WW-WW8Num1z0"/>
    <w:semiHidden/>
    <w:rPr>
      <w:rFonts w:ascii="Symbol" w:hAnsi="Symbol"/>
    </w:rPr>
  </w:style>
  <w:style w:type="character" w:customStyle="1" w:styleId="WW-WW8Num5z0111">
    <w:name w:val="WW-WW8Num5z0111"/>
    <w:semiHidden/>
    <w:rPr>
      <w:rFonts w:ascii="Symbol" w:hAnsi="Symbol"/>
    </w:rPr>
  </w:style>
  <w:style w:type="character" w:customStyle="1" w:styleId="WW8Num6z0">
    <w:name w:val="WW8Num6z0"/>
    <w:semiHidden/>
    <w:rPr>
      <w:rFonts w:ascii="Symbol" w:hAnsi="Symbol"/>
    </w:rPr>
  </w:style>
  <w:style w:type="character" w:customStyle="1" w:styleId="WW8Num7z0">
    <w:name w:val="WW8Num7z0"/>
    <w:semiHidden/>
    <w:rPr>
      <w:rFonts w:ascii="StarSymbol" w:hAnsi="StarSymbol" w:cs="StarSymbol"/>
      <w:sz w:val="18"/>
      <w:szCs w:val="18"/>
    </w:rPr>
  </w:style>
  <w:style w:type="character" w:customStyle="1" w:styleId="WW-Standardnpsmoodstavce11">
    <w:name w:val="WW-Standardní písmo odstavce11"/>
    <w:semiHidden/>
  </w:style>
  <w:style w:type="character" w:customStyle="1" w:styleId="WW-WW8Num1z01">
    <w:name w:val="WW-WW8Num1z01"/>
    <w:semiHidden/>
    <w:rPr>
      <w:rFonts w:ascii="Symbol" w:hAnsi="Symbol"/>
    </w:rPr>
  </w:style>
  <w:style w:type="character" w:customStyle="1" w:styleId="WW8Num1z1">
    <w:name w:val="WW8Num1z1"/>
    <w:semiHidden/>
    <w:rPr>
      <w:rFonts w:ascii="Courier New" w:hAnsi="Courier New" w:cs="Courier New"/>
    </w:rPr>
  </w:style>
  <w:style w:type="character" w:customStyle="1" w:styleId="WW8Num1z2">
    <w:name w:val="WW8Num1z2"/>
    <w:semiHidden/>
    <w:rPr>
      <w:rFonts w:ascii="Wingdings" w:hAnsi="Wingdings"/>
    </w:rPr>
  </w:style>
  <w:style w:type="character" w:customStyle="1" w:styleId="WW-WW8Num2z011">
    <w:name w:val="WW-WW8Num2z011"/>
    <w:semiHidden/>
    <w:rPr>
      <w:rFonts w:ascii="Symbol" w:hAnsi="Symbol"/>
    </w:rPr>
  </w:style>
  <w:style w:type="character" w:customStyle="1" w:styleId="WW8Num2z1">
    <w:name w:val="WW8Num2z1"/>
    <w:semiHidden/>
    <w:rPr>
      <w:rFonts w:ascii="Courier New" w:hAnsi="Courier New" w:cs="Courier New"/>
    </w:rPr>
  </w:style>
  <w:style w:type="character" w:customStyle="1" w:styleId="WW8Num2z2">
    <w:name w:val="WW8Num2z2"/>
    <w:semiHidden/>
    <w:rPr>
      <w:rFonts w:ascii="Wingdings" w:hAnsi="Wingdings"/>
    </w:rPr>
  </w:style>
  <w:style w:type="character" w:customStyle="1" w:styleId="WW-WW8Num4z011">
    <w:name w:val="WW-WW8Num4z011"/>
    <w:semiHidden/>
    <w:rPr>
      <w:rFonts w:ascii="Symbol" w:hAnsi="Symbol"/>
    </w:rPr>
  </w:style>
  <w:style w:type="character" w:customStyle="1" w:styleId="WW-WW8Num5z01111">
    <w:name w:val="WW-WW8Num5z01111"/>
    <w:semiHidden/>
    <w:rPr>
      <w:rFonts w:ascii="Symbol" w:hAnsi="Symbol"/>
    </w:rPr>
  </w:style>
  <w:style w:type="character" w:customStyle="1" w:styleId="WW8Num5z1">
    <w:name w:val="WW8Num5z1"/>
    <w:semiHidden/>
    <w:rPr>
      <w:rFonts w:ascii="Courier New" w:hAnsi="Courier New" w:cs="Courier New"/>
    </w:rPr>
  </w:style>
  <w:style w:type="character" w:customStyle="1" w:styleId="WW8Num5z2">
    <w:name w:val="WW8Num5z2"/>
    <w:semiHidden/>
    <w:rPr>
      <w:rFonts w:ascii="Wingdings" w:hAnsi="Wingdings"/>
    </w:rPr>
  </w:style>
  <w:style w:type="character" w:customStyle="1" w:styleId="WW-WW8Num6z0">
    <w:name w:val="WW-WW8Num6z0"/>
    <w:semiHidden/>
    <w:rPr>
      <w:rFonts w:ascii="Symbol" w:hAnsi="Symbol"/>
      <w:color w:val="auto"/>
    </w:rPr>
  </w:style>
  <w:style w:type="character" w:customStyle="1" w:styleId="WW-WW8Num8z0">
    <w:name w:val="WW-WW8Num8z0"/>
    <w:semiHidden/>
    <w:rPr>
      <w:rFonts w:ascii="Times New Roman" w:hAnsi="Times New Roman"/>
    </w:rPr>
  </w:style>
  <w:style w:type="character" w:customStyle="1" w:styleId="WW-WW8Num8z1">
    <w:name w:val="WW-WW8Num8z1"/>
    <w:semiHidden/>
    <w:rPr>
      <w:rFonts w:ascii="Courier New" w:hAnsi="Courier New"/>
    </w:rPr>
  </w:style>
  <w:style w:type="character" w:customStyle="1" w:styleId="WW8Num8z3">
    <w:name w:val="WW8Num8z3"/>
    <w:semiHidden/>
    <w:rPr>
      <w:rFonts w:ascii="Symbol" w:hAnsi="Symbol"/>
    </w:rPr>
  </w:style>
  <w:style w:type="character" w:customStyle="1" w:styleId="WW8Num8z5">
    <w:name w:val="WW8Num8z5"/>
    <w:semiHidden/>
    <w:rPr>
      <w:rFonts w:ascii="Wingdings" w:hAnsi="Wingdings"/>
    </w:rPr>
  </w:style>
  <w:style w:type="character" w:customStyle="1" w:styleId="WW8Num9z0">
    <w:name w:val="WW8Num9z0"/>
    <w:semiHidden/>
    <w:rPr>
      <w:rFonts w:ascii="Symbol" w:hAnsi="Symbol"/>
    </w:rPr>
  </w:style>
  <w:style w:type="character" w:customStyle="1" w:styleId="WW8Num9z1">
    <w:name w:val="WW8Num9z1"/>
    <w:semiHidden/>
    <w:rPr>
      <w:rFonts w:ascii="Courier New" w:hAnsi="Courier New"/>
    </w:rPr>
  </w:style>
  <w:style w:type="character" w:customStyle="1" w:styleId="WW8Num9z2">
    <w:name w:val="WW8Num9z2"/>
    <w:semiHidden/>
    <w:rPr>
      <w:rFonts w:ascii="Wingdings" w:hAnsi="Wingdings"/>
    </w:rPr>
  </w:style>
  <w:style w:type="character" w:customStyle="1" w:styleId="WW8Num12z0">
    <w:name w:val="WW8Num12z0"/>
    <w:semiHidden/>
    <w:rPr>
      <w:rFonts w:ascii="Symbol" w:hAnsi="Symbol"/>
    </w:rPr>
  </w:style>
  <w:style w:type="character" w:customStyle="1" w:styleId="WW8Num14z0">
    <w:name w:val="WW8Num14z0"/>
    <w:semiHidden/>
    <w:rPr>
      <w:rFonts w:ascii="Symbol" w:hAnsi="Symbol"/>
    </w:rPr>
  </w:style>
  <w:style w:type="character" w:customStyle="1" w:styleId="WW8Num14z1">
    <w:name w:val="WW8Num14z1"/>
    <w:semiHidden/>
    <w:rPr>
      <w:rFonts w:ascii="Courier New" w:hAnsi="Courier New"/>
    </w:rPr>
  </w:style>
  <w:style w:type="character" w:customStyle="1" w:styleId="WW8Num14z2">
    <w:name w:val="WW8Num14z2"/>
    <w:semiHidden/>
    <w:rPr>
      <w:rFonts w:ascii="Arial" w:eastAsia="Times New Roman" w:hAnsi="Arial" w:cs="Arial"/>
    </w:rPr>
  </w:style>
  <w:style w:type="character" w:customStyle="1" w:styleId="WW8Num14z5">
    <w:name w:val="WW8Num14z5"/>
    <w:semiHidden/>
    <w:rPr>
      <w:rFonts w:ascii="Wingdings" w:hAnsi="Wingdings"/>
    </w:rPr>
  </w:style>
  <w:style w:type="character" w:customStyle="1" w:styleId="WW8Num15z1">
    <w:name w:val="WW8Num15z1"/>
    <w:semiHidden/>
    <w:rPr>
      <w:rFonts w:ascii="Times New Roman" w:eastAsia="Times New Roman" w:hAnsi="Times New Roman" w:cs="Times New Roman"/>
    </w:rPr>
  </w:style>
  <w:style w:type="character" w:customStyle="1" w:styleId="WW8Num16z0">
    <w:name w:val="WW8Num16z0"/>
    <w:semiHidden/>
    <w:rPr>
      <w:rFonts w:ascii="Symbol" w:hAnsi="Symbol"/>
    </w:rPr>
  </w:style>
  <w:style w:type="character" w:customStyle="1" w:styleId="WW8Num16z1">
    <w:name w:val="WW8Num16z1"/>
    <w:semiHidden/>
    <w:rPr>
      <w:rFonts w:ascii="Courier New" w:hAnsi="Courier New" w:cs="Courier New"/>
    </w:rPr>
  </w:style>
  <w:style w:type="character" w:customStyle="1" w:styleId="WW8Num16z2">
    <w:name w:val="WW8Num16z2"/>
    <w:semiHidden/>
    <w:rPr>
      <w:rFonts w:ascii="Wingdings" w:hAnsi="Wingdings"/>
    </w:rPr>
  </w:style>
  <w:style w:type="character" w:customStyle="1" w:styleId="WW8Num19z0">
    <w:name w:val="WW8Num19z0"/>
    <w:semiHidden/>
    <w:rPr>
      <w:rFonts w:ascii="Symbol" w:hAnsi="Symbol"/>
      <w:color w:val="auto"/>
    </w:rPr>
  </w:style>
  <w:style w:type="character" w:customStyle="1" w:styleId="WW8Num20z0">
    <w:name w:val="WW8Num20z0"/>
    <w:semiHidden/>
    <w:rPr>
      <w:rFonts w:ascii="Symbol" w:hAnsi="Symbol"/>
    </w:rPr>
  </w:style>
  <w:style w:type="character" w:customStyle="1" w:styleId="WW8Num20z1">
    <w:name w:val="WW8Num20z1"/>
    <w:semiHidden/>
    <w:rPr>
      <w:rFonts w:ascii="Courier New" w:hAnsi="Courier New"/>
    </w:rPr>
  </w:style>
  <w:style w:type="character" w:customStyle="1" w:styleId="WW8Num20z2">
    <w:name w:val="WW8Num20z2"/>
    <w:semiHidden/>
    <w:rPr>
      <w:rFonts w:ascii="Wingdings" w:hAnsi="Wingdings"/>
    </w:rPr>
  </w:style>
  <w:style w:type="character" w:customStyle="1" w:styleId="WW8Num21z0">
    <w:name w:val="WW8Num21z0"/>
    <w:semiHidden/>
    <w:rPr>
      <w:rFonts w:ascii="Symbol" w:hAnsi="Symbol"/>
    </w:rPr>
  </w:style>
  <w:style w:type="character" w:customStyle="1" w:styleId="WW8Num21z1">
    <w:name w:val="WW8Num21z1"/>
    <w:semiHidden/>
    <w:rPr>
      <w:rFonts w:ascii="Courier New" w:hAnsi="Courier New" w:cs="Courier New"/>
    </w:rPr>
  </w:style>
  <w:style w:type="character" w:customStyle="1" w:styleId="WW8Num21z2">
    <w:name w:val="WW8Num21z2"/>
    <w:semiHidden/>
    <w:rPr>
      <w:rFonts w:ascii="Wingdings" w:hAnsi="Wingdings"/>
    </w:rPr>
  </w:style>
  <w:style w:type="character" w:customStyle="1" w:styleId="WW8Num22z0">
    <w:name w:val="WW8Num22z0"/>
    <w:semiHidden/>
    <w:rPr>
      <w:rFonts w:ascii="Symbol" w:hAnsi="Symbol"/>
    </w:rPr>
  </w:style>
  <w:style w:type="character" w:customStyle="1" w:styleId="WW8Num22z1">
    <w:name w:val="WW8Num22z1"/>
    <w:semiHidden/>
    <w:rPr>
      <w:rFonts w:ascii="Times New Roman" w:eastAsia="Times New Roman" w:hAnsi="Times New Roman" w:cs="Times New Roman"/>
    </w:rPr>
  </w:style>
  <w:style w:type="character" w:customStyle="1" w:styleId="WW8Num22z2">
    <w:name w:val="WW8Num22z2"/>
    <w:semiHidden/>
    <w:rPr>
      <w:rFonts w:ascii="Wingdings" w:hAnsi="Wingdings"/>
    </w:rPr>
  </w:style>
  <w:style w:type="character" w:customStyle="1" w:styleId="WW8Num22z4">
    <w:name w:val="WW8Num22z4"/>
    <w:semiHidden/>
    <w:rPr>
      <w:rFonts w:ascii="Courier New" w:hAnsi="Courier New"/>
    </w:rPr>
  </w:style>
  <w:style w:type="character" w:customStyle="1" w:styleId="WW8Num23z0">
    <w:name w:val="WW8Num23z0"/>
    <w:semiHidden/>
    <w:rPr>
      <w:rFonts w:ascii="Symbol" w:hAnsi="Symbol"/>
    </w:rPr>
  </w:style>
  <w:style w:type="character" w:customStyle="1" w:styleId="WW8Num23z1">
    <w:name w:val="WW8Num23z1"/>
    <w:semiHidden/>
    <w:rPr>
      <w:rFonts w:ascii="Courier New" w:hAnsi="Courier New"/>
    </w:rPr>
  </w:style>
  <w:style w:type="character" w:customStyle="1" w:styleId="WW8Num23z2">
    <w:name w:val="WW8Num23z2"/>
    <w:semiHidden/>
    <w:rPr>
      <w:rFonts w:ascii="Wingdings" w:hAnsi="Wingdings"/>
    </w:rPr>
  </w:style>
  <w:style w:type="character" w:customStyle="1" w:styleId="WW8Num24z0">
    <w:name w:val="WW8Num24z0"/>
    <w:semiHidden/>
    <w:rPr>
      <w:rFonts w:ascii="Symbol" w:hAnsi="Symbol"/>
    </w:rPr>
  </w:style>
  <w:style w:type="character" w:customStyle="1" w:styleId="WW8Num24z1">
    <w:name w:val="WW8Num24z1"/>
    <w:semiHidden/>
    <w:rPr>
      <w:rFonts w:ascii="Courier New" w:hAnsi="Courier New" w:cs="Courier New"/>
    </w:rPr>
  </w:style>
  <w:style w:type="character" w:customStyle="1" w:styleId="WW8Num24z2">
    <w:name w:val="WW8Num24z2"/>
    <w:semiHidden/>
    <w:rPr>
      <w:rFonts w:ascii="Wingdings" w:hAnsi="Wingdings"/>
    </w:rPr>
  </w:style>
  <w:style w:type="character" w:customStyle="1" w:styleId="WW8Num25z0">
    <w:name w:val="WW8Num25z0"/>
    <w:semiHidden/>
    <w:rPr>
      <w:rFonts w:ascii="Symbol" w:hAnsi="Symbol"/>
    </w:rPr>
  </w:style>
  <w:style w:type="character" w:customStyle="1" w:styleId="WW8Num25z1">
    <w:name w:val="WW8Num25z1"/>
    <w:semiHidden/>
    <w:rPr>
      <w:rFonts w:ascii="Courier New" w:hAnsi="Courier New" w:cs="Courier New"/>
    </w:rPr>
  </w:style>
  <w:style w:type="character" w:customStyle="1" w:styleId="WW8Num25z2">
    <w:name w:val="WW8Num25z2"/>
    <w:semiHidden/>
    <w:rPr>
      <w:rFonts w:ascii="Wingdings" w:hAnsi="Wingdings"/>
    </w:rPr>
  </w:style>
  <w:style w:type="character" w:customStyle="1" w:styleId="WW8Num26z0">
    <w:name w:val="WW8Num26z0"/>
    <w:semiHidden/>
    <w:rPr>
      <w:rFonts w:ascii="Symbol" w:hAnsi="Symbol"/>
    </w:rPr>
  </w:style>
  <w:style w:type="character" w:customStyle="1" w:styleId="WW8Num26z1">
    <w:name w:val="WW8Num26z1"/>
    <w:semiHidden/>
    <w:rPr>
      <w:rFonts w:ascii="Courier New" w:hAnsi="Courier New"/>
    </w:rPr>
  </w:style>
  <w:style w:type="character" w:customStyle="1" w:styleId="WW8Num26z2">
    <w:name w:val="WW8Num26z2"/>
    <w:semiHidden/>
    <w:rPr>
      <w:rFonts w:ascii="Wingdings" w:hAnsi="Wingdings"/>
    </w:rPr>
  </w:style>
  <w:style w:type="character" w:customStyle="1" w:styleId="WW8Num29z0">
    <w:name w:val="WW8Num29z0"/>
    <w:semiHidden/>
    <w:rPr>
      <w:rFonts w:ascii="Symbol" w:hAnsi="Symbol"/>
    </w:rPr>
  </w:style>
  <w:style w:type="character" w:customStyle="1" w:styleId="WW8Num29z1">
    <w:name w:val="WW8Num29z1"/>
    <w:semiHidden/>
    <w:rPr>
      <w:rFonts w:ascii="Courier New" w:hAnsi="Courier New" w:cs="Courier New"/>
    </w:rPr>
  </w:style>
  <w:style w:type="character" w:customStyle="1" w:styleId="WW8Num29z2">
    <w:name w:val="WW8Num29z2"/>
    <w:semiHidden/>
    <w:rPr>
      <w:rFonts w:ascii="Wingdings" w:hAnsi="Wingdings"/>
    </w:rPr>
  </w:style>
  <w:style w:type="character" w:customStyle="1" w:styleId="WW8Num31z0">
    <w:name w:val="WW8Num31z0"/>
    <w:semiHidden/>
    <w:rPr>
      <w:rFonts w:ascii="Symbol" w:hAnsi="Symbol"/>
    </w:rPr>
  </w:style>
  <w:style w:type="character" w:customStyle="1" w:styleId="WW8Num31z1">
    <w:name w:val="WW8Num31z1"/>
    <w:semiHidden/>
    <w:rPr>
      <w:rFonts w:ascii="Courier New" w:hAnsi="Courier New"/>
    </w:rPr>
  </w:style>
  <w:style w:type="character" w:customStyle="1" w:styleId="WW8Num31z2">
    <w:name w:val="WW8Num31z2"/>
    <w:semiHidden/>
    <w:rPr>
      <w:rFonts w:ascii="Wingdings" w:hAnsi="Wingdings"/>
    </w:rPr>
  </w:style>
  <w:style w:type="character" w:customStyle="1" w:styleId="WW8Num32z0">
    <w:name w:val="WW8Num32z0"/>
    <w:semiHidden/>
    <w:rPr>
      <w:rFonts w:ascii="Symbol" w:hAnsi="Symbol"/>
    </w:rPr>
  </w:style>
  <w:style w:type="character" w:customStyle="1" w:styleId="WW8Num32z1">
    <w:name w:val="WW8Num32z1"/>
    <w:semiHidden/>
    <w:rPr>
      <w:rFonts w:ascii="Courier New" w:hAnsi="Courier New"/>
    </w:rPr>
  </w:style>
  <w:style w:type="character" w:customStyle="1" w:styleId="WW8Num32z2">
    <w:name w:val="WW8Num32z2"/>
    <w:semiHidden/>
    <w:rPr>
      <w:rFonts w:ascii="Wingdings" w:hAnsi="Wingdings"/>
    </w:rPr>
  </w:style>
  <w:style w:type="character" w:customStyle="1" w:styleId="WW-Standardnpsmoodstavce111">
    <w:name w:val="WW-Standardní písmo odstavce111"/>
    <w:semiHidden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ostrnky">
    <w:name w:val="page number"/>
    <w:basedOn w:val="WW-Standardnpsmoodstavce111"/>
    <w:uiPriority w:val="99"/>
    <w:semiHidden/>
  </w:style>
  <w:style w:type="character" w:customStyle="1" w:styleId="Symbolyproslovn">
    <w:name w:val="Symboly pro číslování"/>
    <w:semiHidden/>
  </w:style>
  <w:style w:type="character" w:customStyle="1" w:styleId="WW-Symbolyproslovn">
    <w:name w:val="WW-Symboly pro číslování"/>
    <w:semiHidden/>
  </w:style>
  <w:style w:type="character" w:customStyle="1" w:styleId="WW-Symbolyproslovn1">
    <w:name w:val="WW-Symboly pro číslování1"/>
    <w:semiHidden/>
  </w:style>
  <w:style w:type="character" w:customStyle="1" w:styleId="WW-Symbolyproslovn11">
    <w:name w:val="WW-Symboly pro číslování11"/>
    <w:semiHidden/>
  </w:style>
  <w:style w:type="character" w:customStyle="1" w:styleId="WW-Symbolyproslovn111">
    <w:name w:val="WW-Symboly pro číslování111"/>
    <w:semiHidden/>
  </w:style>
  <w:style w:type="character" w:customStyle="1" w:styleId="WW-Symbolyproslovn1111">
    <w:name w:val="WW-Symboly pro číslování1111"/>
    <w:semiHidden/>
  </w:style>
  <w:style w:type="character" w:customStyle="1" w:styleId="WW-Symbolyproslovn11111">
    <w:name w:val="WW-Symboly pro číslování11111"/>
    <w:semiHidden/>
  </w:style>
  <w:style w:type="character" w:customStyle="1" w:styleId="Symbolyproodrky">
    <w:name w:val="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">
    <w:name w:val="WW-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">
    <w:name w:val="WW-Symboly pro odrážky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">
    <w:name w:val="WW-Symboly pro odrážky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">
    <w:name w:val="WW-Symboly pro odrážky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">
    <w:name w:val="WW-Symboly pro odrážky1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1">
    <w:name w:val="WW-Symboly pro odrážky11111"/>
    <w:semiHidden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semiHidden/>
    <w:rsid w:val="004D0393"/>
    <w:pPr>
      <w:keepNext/>
      <w:framePr w:wrap="notBeside" w:vAnchor="text" w:hAnchor="text" w:y="1"/>
      <w:spacing w:before="240"/>
      <w:jc w:val="center"/>
    </w:pPr>
    <w:rPr>
      <w:rFonts w:eastAsia="Lucida Sans Unicode" w:cs="Tahoma"/>
      <w:b/>
      <w:sz w:val="36"/>
      <w:szCs w:val="28"/>
    </w:rPr>
  </w:style>
  <w:style w:type="paragraph" w:styleId="Zkladntext">
    <w:name w:val="Body Text"/>
    <w:aliases w:val="subtitle2"/>
    <w:basedOn w:val="Normln"/>
    <w:link w:val="ZkladntextChar"/>
    <w:uiPriority w:val="99"/>
    <w:semiHidden/>
    <w:rPr>
      <w:rFonts w:ascii="Arial" w:hAnsi="Arial" w:cs="Arial"/>
    </w:rPr>
  </w:style>
  <w:style w:type="character" w:customStyle="1" w:styleId="ZkladntextChar">
    <w:name w:val="Základní text Char"/>
    <w:aliases w:val="subtitle2 Char"/>
    <w:link w:val="Zkladntext"/>
    <w:uiPriority w:val="99"/>
    <w:semiHidden/>
    <w:qFormat/>
    <w:rsid w:val="00F00998"/>
    <w:rPr>
      <w:rFonts w:ascii="Arial" w:hAnsi="Arial" w:cs="Arial"/>
      <w:sz w:val="22"/>
      <w:szCs w:val="24"/>
      <w:lang w:eastAsia="ar-SA"/>
    </w:rPr>
  </w:style>
  <w:style w:type="paragraph" w:styleId="Seznam">
    <w:name w:val="List"/>
    <w:basedOn w:val="Zkladntext"/>
    <w:uiPriority w:val="99"/>
    <w:semiHidden/>
    <w:rPr>
      <w:rFonts w:cs="Tahoma"/>
    </w:rPr>
  </w:style>
  <w:style w:type="paragraph" w:customStyle="1" w:styleId="Popisek">
    <w:name w:val="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Rejstk">
    <w:name w:val="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">
    <w:name w:val="WW-Nadpis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">
    <w:name w:val="WW-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">
    <w:name w:val="WW-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">
    <w:name w:val="WW-Nadpis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">
    <w:name w:val="WW-Popisek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">
    <w:name w:val="WW-Rejstřík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">
    <w:name w:val="WW-Nadpis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">
    <w:name w:val="WW-Popisek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">
    <w:name w:val="WW-Rejstřík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">
    <w:name w:val="WW-Nadpis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">
    <w:name w:val="WW-Popisek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">
    <w:name w:val="WW-Rejstřík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1">
    <w:name w:val="WW-Nadpis1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1">
    <w:name w:val="WW-Popisek1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1">
    <w:name w:val="WW-Rejstřík1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Popisek11111">
    <w:name w:val="WW-Popisek11111"/>
    <w:basedOn w:val="Normln"/>
    <w:semiHidden/>
    <w:pPr>
      <w:suppressLineNumbers/>
      <w:spacing w:before="120"/>
    </w:pPr>
    <w:rPr>
      <w:rFonts w:cs="Tahoma"/>
      <w:i/>
      <w:iCs/>
      <w:sz w:val="20"/>
      <w:szCs w:val="20"/>
    </w:rPr>
  </w:style>
  <w:style w:type="paragraph" w:customStyle="1" w:styleId="WW-Rejstk11111">
    <w:name w:val="WW-Rejstřík11111"/>
    <w:basedOn w:val="Normln"/>
    <w:semiHidden/>
    <w:pPr>
      <w:suppressLineNumbers/>
    </w:pPr>
    <w:rPr>
      <w:rFonts w:cs="Tahoma"/>
    </w:rPr>
  </w:style>
  <w:style w:type="paragraph" w:customStyle="1" w:styleId="WW-Nadpis11111">
    <w:name w:val="WW-Nadpis11111"/>
    <w:basedOn w:val="Normln"/>
    <w:next w:val="Zkladntext"/>
    <w:semiHidden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Odsazen1">
    <w:name w:val="Odsazení 1"/>
    <w:basedOn w:val="Normln"/>
    <w:semiHidden/>
    <w:pPr>
      <w:widowControl w:val="0"/>
    </w:pPr>
    <w:rPr>
      <w:rFonts w:ascii="Arial" w:hAnsi="Arial" w:cs="Arial"/>
      <w:szCs w:val="20"/>
    </w:rPr>
  </w:style>
  <w:style w:type="paragraph" w:customStyle="1" w:styleId="Odsazen2">
    <w:name w:val="Odsazení 2"/>
    <w:basedOn w:val="Normln"/>
    <w:semiHidden/>
    <w:pPr>
      <w:widowControl w:val="0"/>
    </w:pPr>
    <w:rPr>
      <w:szCs w:val="20"/>
    </w:rPr>
  </w:style>
  <w:style w:type="paragraph" w:customStyle="1" w:styleId="WW-Zkladntext2">
    <w:name w:val="WW-Základní text 2"/>
    <w:basedOn w:val="Normln"/>
    <w:semiHidden/>
    <w:rPr>
      <w:rFonts w:ascii="Arial" w:hAnsi="Arial" w:cs="Arial"/>
      <w:color w:val="0000FF"/>
    </w:rPr>
  </w:style>
  <w:style w:type="paragraph" w:customStyle="1" w:styleId="WW-Zkladntext3">
    <w:name w:val="WW-Základní text 3"/>
    <w:basedOn w:val="Normln"/>
    <w:semiHidden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semiHidden/>
    <w:rsid w:val="00C36FAE"/>
    <w:pPr>
      <w:tabs>
        <w:tab w:val="center" w:pos="4536"/>
        <w:tab w:val="right" w:pos="9072"/>
      </w:tabs>
      <w:spacing w:after="0"/>
    </w:pPr>
    <w:rPr>
      <w:rFonts w:ascii="Arial" w:hAnsi="Arial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pPr>
      <w:ind w:left="708"/>
    </w:pPr>
    <w:rPr>
      <w:rFonts w:ascii="Arial" w:hAnsi="Arial" w:cs="Arial"/>
    </w:rPr>
  </w:style>
  <w:style w:type="character" w:customStyle="1" w:styleId="ZkladntextodsazenChar">
    <w:name w:val="Základní text odsazený Char"/>
    <w:link w:val="Zkladntextodsazen"/>
    <w:uiPriority w:val="99"/>
    <w:semiHidden/>
    <w:rsid w:val="00F00998"/>
    <w:rPr>
      <w:rFonts w:ascii="Arial" w:hAnsi="Arial" w:cs="Arial"/>
      <w:sz w:val="22"/>
      <w:szCs w:val="24"/>
      <w:lang w:eastAsia="ar-SA"/>
    </w:rPr>
  </w:style>
  <w:style w:type="paragraph" w:customStyle="1" w:styleId="WW-Prosttext">
    <w:name w:val="WW-Prostý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zvraznn">
    <w:name w:val="zvýraznění"/>
    <w:basedOn w:val="Normln"/>
    <w:semiHidden/>
    <w:pPr>
      <w:widowControl w:val="0"/>
      <w:autoSpaceDE w:val="0"/>
      <w:spacing w:before="120" w:after="0"/>
    </w:pPr>
    <w:rPr>
      <w:rFonts w:ascii="Book Antiqua" w:hAnsi="Book Antiqua" w:cs="Tahoma"/>
      <w:szCs w:val="20"/>
    </w:rPr>
  </w:style>
  <w:style w:type="paragraph" w:customStyle="1" w:styleId="WW-Textbubliny">
    <w:name w:val="WW-Text bubliny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Zkladntext"/>
    <w:semiHidden/>
    <w:pPr>
      <w:suppressLineNumbers/>
    </w:pPr>
  </w:style>
  <w:style w:type="paragraph" w:customStyle="1" w:styleId="WW-Obsahtabulky">
    <w:name w:val="WW-Obsah tabulky"/>
    <w:basedOn w:val="Zkladntext"/>
    <w:semiHidden/>
    <w:pPr>
      <w:suppressLineNumbers/>
    </w:pPr>
  </w:style>
  <w:style w:type="paragraph" w:customStyle="1" w:styleId="WW-Obsahtabulky1">
    <w:name w:val="WW-Obsah tabulky1"/>
    <w:basedOn w:val="Zkladntext"/>
    <w:semiHidden/>
    <w:pPr>
      <w:suppressLineNumbers/>
    </w:pPr>
  </w:style>
  <w:style w:type="paragraph" w:customStyle="1" w:styleId="WW-Obsahtabulky11">
    <w:name w:val="WW-Obsah tabulky11"/>
    <w:basedOn w:val="Zkladntext"/>
    <w:semiHidden/>
    <w:pPr>
      <w:suppressLineNumbers/>
    </w:pPr>
  </w:style>
  <w:style w:type="paragraph" w:customStyle="1" w:styleId="WW-Obsahtabulky111">
    <w:name w:val="WW-Obsah tabulky111"/>
    <w:basedOn w:val="Zkladntext"/>
    <w:semiHidden/>
    <w:pPr>
      <w:suppressLineNumbers/>
    </w:pPr>
  </w:style>
  <w:style w:type="paragraph" w:customStyle="1" w:styleId="WW-Obsahtabulky1111">
    <w:name w:val="WW-Obsah tabulky1111"/>
    <w:basedOn w:val="Zkladntext"/>
    <w:semiHidden/>
    <w:pPr>
      <w:suppressLineNumbers/>
    </w:pPr>
  </w:style>
  <w:style w:type="paragraph" w:customStyle="1" w:styleId="WW-Obsahtabulky11111">
    <w:name w:val="WW-Obsah tabulky11111"/>
    <w:basedOn w:val="Zkladntext"/>
    <w:semiHidden/>
    <w:pPr>
      <w:suppressLineNumbers/>
    </w:pPr>
  </w:style>
  <w:style w:type="paragraph" w:customStyle="1" w:styleId="Nadpistabulky">
    <w:name w:val="Nadpis tabulky"/>
    <w:basedOn w:val="Obsahtabulky"/>
    <w:uiPriority w:val="99"/>
    <w:pPr>
      <w:jc w:val="center"/>
    </w:pPr>
    <w:rPr>
      <w:b/>
      <w:bCs/>
      <w:i/>
      <w:iCs/>
    </w:rPr>
  </w:style>
  <w:style w:type="paragraph" w:customStyle="1" w:styleId="WW-Nadpistabulky">
    <w:name w:val="WW-Nadpis tabulky"/>
    <w:basedOn w:val="WW-Obsahtabulky"/>
    <w:semiHidden/>
    <w:pPr>
      <w:jc w:val="center"/>
    </w:pPr>
    <w:rPr>
      <w:b/>
      <w:bCs/>
      <w:i/>
      <w:iCs/>
    </w:rPr>
  </w:style>
  <w:style w:type="paragraph" w:customStyle="1" w:styleId="WW-Nadpistabulky1">
    <w:name w:val="WW-Nadpis tabulky1"/>
    <w:basedOn w:val="WW-Obsahtabulky1"/>
    <w:semiHidden/>
    <w:pPr>
      <w:jc w:val="center"/>
    </w:pPr>
    <w:rPr>
      <w:b/>
      <w:bCs/>
      <w:i/>
      <w:iCs/>
    </w:rPr>
  </w:style>
  <w:style w:type="paragraph" w:customStyle="1" w:styleId="WW-Nadpistabulky11">
    <w:name w:val="WW-Nadpis tabulky11"/>
    <w:basedOn w:val="WW-Obsahtabulky11"/>
    <w:semiHidden/>
    <w:pPr>
      <w:jc w:val="center"/>
    </w:pPr>
    <w:rPr>
      <w:b/>
      <w:bCs/>
      <w:i/>
      <w:iCs/>
    </w:rPr>
  </w:style>
  <w:style w:type="paragraph" w:customStyle="1" w:styleId="WW-Nadpistabulky111">
    <w:name w:val="WW-Nadpis tabulky111"/>
    <w:basedOn w:val="WW-Obsahtabulky111"/>
    <w:semiHidden/>
    <w:pPr>
      <w:jc w:val="center"/>
    </w:pPr>
    <w:rPr>
      <w:b/>
      <w:bCs/>
      <w:i/>
      <w:iCs/>
    </w:rPr>
  </w:style>
  <w:style w:type="paragraph" w:customStyle="1" w:styleId="WW-Nadpistabulky1111">
    <w:name w:val="WW-Nadpis tabulky1111"/>
    <w:basedOn w:val="WW-Obsahtabulky1111"/>
    <w:semiHidden/>
    <w:pPr>
      <w:jc w:val="center"/>
    </w:pPr>
    <w:rPr>
      <w:b/>
      <w:bCs/>
      <w:i/>
      <w:iCs/>
    </w:rPr>
  </w:style>
  <w:style w:type="paragraph" w:customStyle="1" w:styleId="WW-Nadpistabulky11111">
    <w:name w:val="WW-Nadpis tabulky11111"/>
    <w:basedOn w:val="WW-Obsahtabulky11111"/>
    <w:semiHidden/>
    <w:pPr>
      <w:jc w:val="center"/>
    </w:pPr>
    <w:rPr>
      <w:b/>
      <w:bCs/>
      <w:i/>
      <w:iCs/>
    </w:rPr>
  </w:style>
  <w:style w:type="paragraph" w:customStyle="1" w:styleId="Zkladntext0">
    <w:name w:val="Základní text~~"/>
    <w:basedOn w:val="Normln"/>
    <w:semiHidden/>
    <w:pPr>
      <w:widowControl w:val="0"/>
      <w:spacing w:line="288" w:lineRule="auto"/>
    </w:pPr>
    <w:rPr>
      <w:szCs w:val="20"/>
    </w:rPr>
  </w:style>
  <w:style w:type="paragraph" w:customStyle="1" w:styleId="WW-Prosttext1">
    <w:name w:val="WW-Prostý text1"/>
    <w:basedOn w:val="Normln"/>
    <w:semiHidden/>
    <w:pPr>
      <w:suppressAutoHyphens w:val="0"/>
    </w:pPr>
    <w:rPr>
      <w:rFonts w:ascii="Courier New" w:hAnsi="Courier New" w:cs="Courier New"/>
      <w:sz w:val="20"/>
      <w:szCs w:val="20"/>
    </w:rPr>
  </w:style>
  <w:style w:type="character" w:styleId="Odkaznakoment">
    <w:name w:val="annotation reference"/>
    <w:uiPriority w:val="99"/>
    <w:semiHidden/>
    <w:unhideWhenUsed/>
    <w:rsid w:val="008068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068A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068A8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68A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068A8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68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068A8"/>
    <w:rPr>
      <w:rFonts w:ascii="Tahoma" w:hAnsi="Tahoma" w:cs="Tahoma"/>
      <w:sz w:val="16"/>
      <w:szCs w:val="16"/>
      <w:lang w:eastAsia="ar-SA"/>
    </w:rPr>
  </w:style>
  <w:style w:type="paragraph" w:customStyle="1" w:styleId="Odstavecseseznamem1">
    <w:name w:val="Odstavec se seznamem1"/>
    <w:basedOn w:val="Normln"/>
    <w:uiPriority w:val="99"/>
    <w:qFormat/>
    <w:rsid w:val="0036023F"/>
    <w:pPr>
      <w:ind w:left="708"/>
    </w:pPr>
  </w:style>
  <w:style w:type="table" w:styleId="Mkatabulky">
    <w:name w:val="Table Grid"/>
    <w:basedOn w:val="Normlntabulka"/>
    <w:uiPriority w:val="39"/>
    <w:rsid w:val="0087607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-titulnstrnka">
    <w:name w:val="Nadpis - titulní stránka"/>
    <w:basedOn w:val="Normln"/>
    <w:next w:val="Normln"/>
    <w:link w:val="Nadpis-titulnstrnkaChar"/>
    <w:qFormat/>
    <w:rsid w:val="00E76AA6"/>
    <w:pPr>
      <w:jc w:val="center"/>
    </w:pPr>
    <w:rPr>
      <w:b/>
      <w:sz w:val="36"/>
    </w:rPr>
  </w:style>
  <w:style w:type="character" w:customStyle="1" w:styleId="Nadpis-titulnstrnkaChar">
    <w:name w:val="Nadpis - titulní stránka Char"/>
    <w:link w:val="Nadpis-titulnstrnka"/>
    <w:rsid w:val="00E76AA6"/>
    <w:rPr>
      <w:rFonts w:ascii="Heuristica" w:hAnsi="Heuristica"/>
      <w:b/>
      <w:sz w:val="36"/>
      <w:szCs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465A5F"/>
    <w:pPr>
      <w:tabs>
        <w:tab w:val="left" w:pos="426"/>
        <w:tab w:val="right" w:leader="dot" w:pos="9155"/>
      </w:tabs>
    </w:p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"/>
    <w:basedOn w:val="Normln"/>
    <w:link w:val="TextpoznpodarouChar"/>
    <w:uiPriority w:val="99"/>
    <w:semiHidden/>
    <w:rsid w:val="00B2133E"/>
    <w:rPr>
      <w:sz w:val="20"/>
      <w:szCs w:val="20"/>
    </w:rPr>
  </w:style>
  <w:style w:type="character" w:styleId="Znakapoznpodarou">
    <w:name w:val="footnote reference"/>
    <w:aliases w:val="PGI Fußnote Ziffer"/>
    <w:uiPriority w:val="99"/>
    <w:semiHidden/>
    <w:rsid w:val="00B2133E"/>
    <w:rPr>
      <w:vertAlign w:val="superscript"/>
    </w:rPr>
  </w:style>
  <w:style w:type="paragraph" w:customStyle="1" w:styleId="PFI-pismeno">
    <w:name w:val="PFI-pismeno"/>
    <w:basedOn w:val="PFI-odstavec"/>
    <w:uiPriority w:val="99"/>
    <w:rsid w:val="00EF222A"/>
    <w:pPr>
      <w:numPr>
        <w:ilvl w:val="4"/>
      </w:numPr>
    </w:pPr>
  </w:style>
  <w:style w:type="paragraph" w:customStyle="1" w:styleId="PFI-msk">
    <w:name w:val="PFI-římské"/>
    <w:basedOn w:val="PFI-pismeno"/>
    <w:rsid w:val="00EF222A"/>
    <w:pPr>
      <w:numPr>
        <w:ilvl w:val="5"/>
      </w:numPr>
    </w:pPr>
  </w:style>
  <w:style w:type="paragraph" w:styleId="Seznamsodrkami">
    <w:name w:val="List Bullet"/>
    <w:basedOn w:val="Normln"/>
    <w:uiPriority w:val="99"/>
    <w:rsid w:val="004A1034"/>
    <w:pPr>
      <w:numPr>
        <w:numId w:val="2"/>
      </w:numPr>
    </w:pPr>
  </w:style>
  <w:style w:type="paragraph" w:customStyle="1" w:styleId="Textlnku">
    <w:name w:val="Text článku"/>
    <w:basedOn w:val="Normln"/>
    <w:rsid w:val="00E76AA6"/>
    <w:pPr>
      <w:suppressAutoHyphens w:val="0"/>
      <w:spacing w:before="240" w:after="0"/>
      <w:ind w:firstLine="425"/>
      <w:outlineLvl w:val="5"/>
    </w:pPr>
    <w:rPr>
      <w:rFonts w:ascii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E76AA6"/>
    <w:pPr>
      <w:numPr>
        <w:ilvl w:val="2"/>
        <w:numId w:val="3"/>
      </w:numPr>
      <w:suppressAutoHyphens w:val="0"/>
      <w:spacing w:after="0"/>
      <w:outlineLvl w:val="8"/>
    </w:pPr>
    <w:rPr>
      <w:rFonts w:ascii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E76AA6"/>
    <w:pPr>
      <w:numPr>
        <w:ilvl w:val="1"/>
        <w:numId w:val="3"/>
      </w:numPr>
      <w:suppressAutoHyphens w:val="0"/>
      <w:spacing w:after="0"/>
      <w:outlineLvl w:val="7"/>
    </w:pPr>
    <w:rPr>
      <w:rFonts w:ascii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E76AA6"/>
    <w:pPr>
      <w:numPr>
        <w:numId w:val="3"/>
      </w:numPr>
      <w:tabs>
        <w:tab w:val="left" w:pos="851"/>
      </w:tabs>
      <w:suppressAutoHyphens w:val="0"/>
      <w:spacing w:before="120"/>
      <w:outlineLvl w:val="6"/>
    </w:pPr>
    <w:rPr>
      <w:rFonts w:ascii="Times New Roman" w:hAnsi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Normln"/>
    <w:rsid w:val="00E76AA6"/>
    <w:pPr>
      <w:keepNext/>
      <w:suppressAutoHyphens w:val="0"/>
      <w:spacing w:before="240" w:after="0"/>
      <w:jc w:val="center"/>
    </w:pPr>
    <w:rPr>
      <w:rFonts w:ascii="Times New Roman" w:hAnsi="Times New Roman"/>
      <w:sz w:val="24"/>
      <w:szCs w:val="20"/>
      <w:lang w:eastAsia="cs-CZ"/>
    </w:rPr>
  </w:style>
  <w:style w:type="character" w:customStyle="1" w:styleId="tituleknadpisu">
    <w:name w:val="titulek nadpisu"/>
    <w:rsid w:val="00E76AA6"/>
    <w:rPr>
      <w:b/>
    </w:rPr>
  </w:style>
  <w:style w:type="paragraph" w:customStyle="1" w:styleId="PFIOdstavec">
    <w:name w:val="PFI Odstavec"/>
    <w:basedOn w:val="Zkladntext"/>
    <w:rsid w:val="00E76AA6"/>
    <w:pPr>
      <w:numPr>
        <w:ilvl w:val="3"/>
      </w:numPr>
      <w:suppressAutoHyphens w:val="0"/>
      <w:spacing w:after="57" w:line="288" w:lineRule="auto"/>
      <w:outlineLvl w:val="3"/>
    </w:pPr>
    <w:rPr>
      <w:rFonts w:ascii="Heuristica" w:eastAsia="SimSun" w:hAnsi="Heuristica" w:cs="Arial Unicode MS"/>
      <w:szCs w:val="22"/>
      <w:lang w:eastAsia="zh-CN" w:bidi="hi-IN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rsid w:val="0035209B"/>
    <w:rPr>
      <w:rFonts w:ascii="Heuristica" w:hAnsi="Heuristica"/>
      <w:b/>
      <w:sz w:val="22"/>
      <w:szCs w:val="24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CA5AE8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cs-CZ"/>
    </w:rPr>
  </w:style>
  <w:style w:type="character" w:styleId="PromnnHTML">
    <w:name w:val="HTML Variable"/>
    <w:uiPriority w:val="99"/>
    <w:semiHidden/>
    <w:unhideWhenUsed/>
    <w:rsid w:val="00CA5AE8"/>
    <w:rPr>
      <w:i/>
      <w:iCs/>
    </w:rPr>
  </w:style>
  <w:style w:type="paragraph" w:styleId="Revize">
    <w:name w:val="Revision"/>
    <w:hidden/>
    <w:uiPriority w:val="99"/>
    <w:semiHidden/>
    <w:rsid w:val="00CA5AE8"/>
    <w:rPr>
      <w:rFonts w:ascii="Heuristica" w:hAnsi="Heuristica"/>
      <w:sz w:val="22"/>
      <w:szCs w:val="24"/>
      <w:lang w:eastAsia="ar-SA"/>
    </w:rPr>
  </w:style>
  <w:style w:type="paragraph" w:customStyle="1" w:styleId="KUMS-text">
    <w:name w:val="KUMS-text"/>
    <w:basedOn w:val="Zkladntext"/>
    <w:rsid w:val="00C732CB"/>
    <w:pPr>
      <w:suppressAutoHyphens w:val="0"/>
      <w:spacing w:after="280" w:line="280" w:lineRule="exact"/>
    </w:pPr>
    <w:rPr>
      <w:rFonts w:ascii="Tahoma" w:hAnsi="Tahoma" w:cs="Tahoma"/>
      <w:noProof/>
      <w:sz w:val="20"/>
      <w:szCs w:val="20"/>
      <w:lang w:eastAsia="cs-CZ"/>
    </w:rPr>
  </w:style>
  <w:style w:type="paragraph" w:customStyle="1" w:styleId="PFI-Zhlav">
    <w:name w:val="PFI-Záhlaví"/>
    <w:basedOn w:val="Zhlav"/>
    <w:qFormat/>
    <w:rsid w:val="00940436"/>
    <w:pPr>
      <w:jc w:val="left"/>
    </w:pPr>
    <w:rPr>
      <w:rFonts w:ascii="Liberation Sans Narrow" w:hAnsi="Liberation Sans Narrow"/>
    </w:rPr>
  </w:style>
  <w:style w:type="paragraph" w:customStyle="1" w:styleId="PFI-Zhlav-Nadpis-Bold">
    <w:name w:val="PFI-Záhlaví-Nadpis-Bold"/>
    <w:basedOn w:val="PFI-Zhlav"/>
    <w:qFormat/>
    <w:rsid w:val="00940436"/>
    <w:pPr>
      <w:jc w:val="center"/>
    </w:pPr>
    <w:rPr>
      <w:b/>
    </w:rPr>
  </w:style>
  <w:style w:type="paragraph" w:customStyle="1" w:styleId="PFI-Zhlav-Nadpis">
    <w:name w:val="PFI-Záhlaví-Nadpis"/>
    <w:basedOn w:val="PFI-Zhlav-Nadpis-Bold"/>
    <w:qFormat/>
    <w:rsid w:val="00940436"/>
    <w:rPr>
      <w:b w:val="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F24F6"/>
    <w:rPr>
      <w:color w:val="808080"/>
      <w:shd w:val="clear" w:color="auto" w:fill="E6E6E6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,Datum_"/>
    <w:basedOn w:val="Normln"/>
    <w:link w:val="OdstavecseseznamemChar"/>
    <w:uiPriority w:val="34"/>
    <w:qFormat/>
    <w:rsid w:val="00005CA9"/>
    <w:pPr>
      <w:suppressAutoHyphens w:val="0"/>
      <w:spacing w:before="60" w:after="60" w:line="276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005CA9"/>
    <w:rPr>
      <w:rFonts w:asciiTheme="minorHAnsi" w:eastAsiaTheme="minorEastAsia" w:hAnsiTheme="minorHAnsi" w:cstheme="minorBidi"/>
      <w:sz w:val="21"/>
      <w:szCs w:val="21"/>
    </w:rPr>
  </w:style>
  <w:style w:type="paragraph" w:customStyle="1" w:styleId="Default">
    <w:name w:val="Default"/>
    <w:rsid w:val="001329E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itulek">
    <w:name w:val="caption"/>
    <w:aliases w:val="Titulek tabulky"/>
    <w:basedOn w:val="Normln"/>
    <w:next w:val="Normln"/>
    <w:link w:val="TitulekChar"/>
    <w:uiPriority w:val="99"/>
    <w:unhideWhenUsed/>
    <w:qFormat/>
    <w:rsid w:val="00A66E4E"/>
    <w:pPr>
      <w:spacing w:after="200"/>
    </w:pPr>
    <w:rPr>
      <w:i/>
      <w:iCs/>
      <w:color w:val="44546A" w:themeColor="text2"/>
      <w:sz w:val="18"/>
      <w:szCs w:val="18"/>
    </w:rPr>
  </w:style>
  <w:style w:type="table" w:styleId="Svtlmkatabulky">
    <w:name w:val="Grid Table Light"/>
    <w:basedOn w:val="Normlntabulka"/>
    <w:uiPriority w:val="40"/>
    <w:rsid w:val="00590213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user">
    <w:name w:val="Standard (user)"/>
    <w:rsid w:val="00393399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93399"/>
    <w:rPr>
      <w:color w:val="954F72" w:themeColor="followedHyperlink"/>
      <w:u w:val="single"/>
    </w:rPr>
  </w:style>
  <w:style w:type="paragraph" w:customStyle="1" w:styleId="Styl">
    <w:name w:val="Styl"/>
    <w:uiPriority w:val="99"/>
    <w:rsid w:val="00545A95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character" w:customStyle="1" w:styleId="nowrap">
    <w:name w:val="nowrap"/>
    <w:basedOn w:val="Standardnpsmoodstavce"/>
    <w:rsid w:val="00545A95"/>
  </w:style>
  <w:style w:type="character" w:customStyle="1" w:styleId="FontStyle20">
    <w:name w:val="Font Style20"/>
    <w:basedOn w:val="Standardnpsmoodstavce"/>
    <w:uiPriority w:val="99"/>
    <w:rsid w:val="00BA5D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BA5D1D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Times New Roman" w:hAnsi="Times New Roman"/>
      <w:sz w:val="24"/>
      <w:lang w:eastAsia="cs-CZ"/>
    </w:rPr>
  </w:style>
  <w:style w:type="paragraph" w:customStyle="1" w:styleId="NadpisVZ1">
    <w:name w:val="Nadpis VZ 1"/>
    <w:basedOn w:val="Odstavecseseznamem"/>
    <w:qFormat/>
    <w:rsid w:val="008E2FDD"/>
    <w:pPr>
      <w:numPr>
        <w:numId w:val="4"/>
      </w:numPr>
      <w:shd w:val="clear" w:color="auto" w:fill="BFBFBF" w:themeFill="background1" w:themeFillShade="BF"/>
      <w:spacing w:before="0"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qFormat/>
    <w:rsid w:val="008E2FDD"/>
    <w:pPr>
      <w:numPr>
        <w:ilvl w:val="1"/>
        <w:numId w:val="4"/>
      </w:numPr>
      <w:spacing w:before="200" w:after="0" w:line="240" w:lineRule="auto"/>
      <w:ind w:left="788" w:hanging="431"/>
      <w:jc w:val="left"/>
    </w:pPr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VZ3">
    <w:name w:val="Nadpis VZ 3"/>
    <w:basedOn w:val="NadpisVZ2"/>
    <w:link w:val="NadpisVZ3Char"/>
    <w:qFormat/>
    <w:rsid w:val="008E2FDD"/>
    <w:pPr>
      <w:numPr>
        <w:ilvl w:val="2"/>
      </w:numPr>
      <w:autoSpaceDE w:val="0"/>
      <w:autoSpaceDN w:val="0"/>
      <w:adjustRightInd w:val="0"/>
      <w:spacing w:after="120"/>
      <w:jc w:val="both"/>
    </w:pPr>
    <w:rPr>
      <w:color w:val="auto"/>
      <w:u w:val="none"/>
    </w:rPr>
  </w:style>
  <w:style w:type="character" w:customStyle="1" w:styleId="NadpisVZ3Char">
    <w:name w:val="Nadpis VZ 3 Char"/>
    <w:basedOn w:val="Standardnpsmoodstavce"/>
    <w:link w:val="NadpisVZ3"/>
    <w:rsid w:val="008E2FDD"/>
    <w:rPr>
      <w:rFonts w:ascii="Arial" w:hAnsi="Arial" w:cs="Arial"/>
      <w:b/>
      <w:sz w:val="22"/>
      <w:szCs w:val="22"/>
    </w:rPr>
  </w:style>
  <w:style w:type="paragraph" w:customStyle="1" w:styleId="NormalJustified">
    <w:name w:val="Normal (Justified)"/>
    <w:basedOn w:val="Normln"/>
    <w:rsid w:val="008E2FDD"/>
    <w:pPr>
      <w:widowControl w:val="0"/>
      <w:suppressAutoHyphens w:val="0"/>
      <w:spacing w:after="0"/>
    </w:pPr>
    <w:rPr>
      <w:rFonts w:ascii="Times New Roman" w:eastAsia="Batang" w:hAnsi="Times New Roman"/>
      <w:kern w:val="28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21E36"/>
    <w:rPr>
      <w:rFonts w:ascii="Arial" w:hAnsi="Arial"/>
      <w:lang w:eastAsia="ar-SA"/>
    </w:rPr>
  </w:style>
  <w:style w:type="paragraph" w:styleId="Nzev">
    <w:name w:val="Title"/>
    <w:basedOn w:val="Normln"/>
    <w:link w:val="NzevChar"/>
    <w:uiPriority w:val="99"/>
    <w:qFormat/>
    <w:rsid w:val="00221E36"/>
    <w:pPr>
      <w:suppressAutoHyphens w:val="0"/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221E36"/>
    <w:rPr>
      <w:rFonts w:ascii="Arial" w:hAnsi="Arial"/>
      <w:b/>
      <w:kern w:val="28"/>
      <w:sz w:val="32"/>
    </w:rPr>
  </w:style>
  <w:style w:type="paragraph" w:customStyle="1" w:styleId="Noparagraphstyle">
    <w:name w:val="[No paragraph style]"/>
    <w:rsid w:val="00221E36"/>
    <w:pPr>
      <w:autoSpaceDE w:val="0"/>
      <w:autoSpaceDN w:val="0"/>
      <w:adjustRightInd w:val="0"/>
      <w:spacing w:line="288" w:lineRule="auto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31A3D"/>
    <w:rPr>
      <w:color w:val="605E5C"/>
      <w:shd w:val="clear" w:color="auto" w:fill="E1DFDD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 Char"/>
    <w:basedOn w:val="Standardnpsmoodstavce"/>
    <w:link w:val="Nadpis4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ar-SA"/>
    </w:rPr>
  </w:style>
  <w:style w:type="character" w:customStyle="1" w:styleId="Nadpis5Char">
    <w:name w:val="Nadpis 5 Char"/>
    <w:aliases w:val="Odstavec 2 Char,Odstavec 21 Char,Odstavec 22 Char,Odstavec 23 Char,Odstavec 24 Char,Odstavec 211 Char,Odstavec 221 Char,Odstavec 231 Char,Odstavec 212 Char,Odstavec 213 Char,Odstavec 25 Char,Odstavec 214 Char,Odstavec 26 Char,ds Char"/>
    <w:basedOn w:val="Standardnpsmoodstavce"/>
    <w:link w:val="Nadpis5"/>
    <w:semiHidden/>
    <w:rsid w:val="00FB648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semiHidden/>
    <w:rsid w:val="00FB648D"/>
    <w:rPr>
      <w:rFonts w:asciiTheme="majorHAnsi" w:eastAsiaTheme="majorEastAsia" w:hAnsiTheme="majorHAnsi" w:cstheme="majorBidi"/>
      <w:color w:val="595959" w:themeColor="text1" w:themeTint="A6"/>
      <w:sz w:val="21"/>
      <w:szCs w:val="21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FB648D"/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9"/>
    <w:semiHidden/>
    <w:rsid w:val="00FB648D"/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FB648D"/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B648D"/>
    <w:rPr>
      <w:rFonts w:ascii="Heuristica" w:hAnsi="Heuristica" w:cs="Arial"/>
      <w:b/>
      <w:bCs/>
      <w:kern w:val="36"/>
      <w:sz w:val="36"/>
      <w:szCs w:val="32"/>
      <w:shd w:val="clear" w:color="auto" w:fill="E0E0E0"/>
      <w:lang w:eastAsia="ar-SA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i/>
      <w:iCs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FB648D"/>
    <w:rPr>
      <w:rFonts w:ascii="Calibri" w:hAnsi="Calibri" w:cs="Tahoma"/>
      <w:i/>
      <w:iCs/>
      <w:sz w:val="22"/>
      <w:lang w:eastAsia="en-US"/>
    </w:rPr>
  </w:style>
  <w:style w:type="character" w:styleId="CittHTML">
    <w:name w:val="HTML Cite"/>
    <w:basedOn w:val="Standardnpsmoodstavce"/>
    <w:semiHidden/>
    <w:unhideWhenUsed/>
    <w:rsid w:val="00FB648D"/>
    <w:rPr>
      <w:rFonts w:ascii="Times New Roman" w:hAnsi="Times New Roman" w:cs="Times New Roman" w:hint="default"/>
      <w:i/>
      <w:iCs/>
    </w:rPr>
  </w:style>
  <w:style w:type="character" w:customStyle="1" w:styleId="Nadpis1Char1">
    <w:name w:val="Nadpis 1 Char1"/>
    <w:aliases w:val="Kapitola Char1,Kapitola1 Char1,Kapitola2 Char1,Kapitola3 Char1,Kapitola4 Char1,Kapitola5 Char1,Kapitola11 Char1,Kapitola21 Char1,Kapitola31 Char1,Kapitola41 Char1,Kapitola6 Char1,Kapitola12 Char1,Kapitola22 Char1,Kapitola32 Char1,h1 Char1"/>
    <w:basedOn w:val="Standardnpsmoodstavce"/>
    <w:rsid w:val="00FB64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1">
    <w:name w:val="Nadpis 2 Char1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1">
    <w:name w:val="Nadpis 3 Char1"/>
    <w:aliases w:val="Podkapitola 2 Char1,Podkapitola 21 Char1,Podkapitola 22 Char1,Podkapitola 23 Char1,Podkapitola 24 Char1,Podkapitola 25 Char1,Podkapitola 211 Char1,Podkapitola 221 Char1,Podkapitola 231 Char1,Podkapitola 241 Char1,Podkapitola 26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1">
    <w:name w:val="Nadpis 4 Char1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1">
    <w:name w:val="Nadpis 5 Char1"/>
    <w:aliases w:val="Odstavec 2 Char1,Odstavec 21 Char1,Odstavec 22 Char1,Odstavec 23 Char1,Odstavec 24 Char1,Odstavec 211 Char1,Odstavec 221 Char1,Odstavec 231 Char1,Odstavec 212 Char1,Odstavec 213 Char1,Odstavec 25 Char1,Odstavec 214 Char1,Odstavec 26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1">
    <w:name w:val="Nadpis 6 Char1"/>
    <w:aliases w:val="- po straně Char1,- po straně1 Char1,- po straně2 Char1,- po straně3 Char1,- po straně4 Char1,- po straně11 Char1,- po straně21 Char1,- po straně31 Char1,- po straně5 Char1,- po straně6 Char1,- po straně7 Char1,- po straně8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B64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60"/>
    </w:pPr>
    <w:rPr>
      <w:rFonts w:ascii="Courier New" w:hAnsi="Courier New" w:cs="Courier New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B648D"/>
    <w:rPr>
      <w:rFonts w:ascii="Courier New" w:hAnsi="Courier New" w:cs="Courier New"/>
      <w:sz w:val="22"/>
      <w:lang w:eastAsia="en-US"/>
    </w:rPr>
  </w:style>
  <w:style w:type="paragraph" w:customStyle="1" w:styleId="msonormal0">
    <w:name w:val="msonormal"/>
    <w:basedOn w:val="Normln"/>
    <w:uiPriority w:val="99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character" w:customStyle="1" w:styleId="Nadpis8Char1">
    <w:name w:val="Nadpis 8 Char1"/>
    <w:aliases w:val="ASAPHeading 8 Char1,(Appendici) Char1,Refcard1 Char1,Refcard11 Char1,Refcard12 Char1,Refcard13 Char1,Refcard14 Char1,Refcard15 Char1,Refcard16 Char1,Refcard17 Char1,Center Bold Char1,H8 Char1,Titolo8 Char1"/>
    <w:basedOn w:val="Standardnpsmoodstavce"/>
    <w:semiHidden/>
    <w:rsid w:val="00FB648D"/>
    <w:rPr>
      <w:rFonts w:asciiTheme="majorHAnsi" w:eastAsiaTheme="majorEastAsia" w:hAnsiTheme="majorHAnsi" w:cstheme="majorBidi"/>
      <w:color w:val="272727" w:themeColor="text1" w:themeTint="D8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400" w:hanging="200"/>
    </w:pPr>
    <w:rPr>
      <w:rFonts w:ascii="Calibri" w:hAnsi="Calibri" w:cs="Tahoma"/>
      <w:szCs w:val="20"/>
      <w:lang w:eastAsia="en-US"/>
    </w:rPr>
  </w:style>
  <w:style w:type="paragraph" w:styleId="Rejstk3">
    <w:name w:val="index 3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600" w:hanging="200"/>
    </w:pPr>
    <w:rPr>
      <w:rFonts w:ascii="Calibri" w:hAnsi="Calibri" w:cs="Tahoma"/>
      <w:szCs w:val="20"/>
      <w:lang w:eastAsia="en-US"/>
    </w:rPr>
  </w:style>
  <w:style w:type="paragraph" w:styleId="Rejstk4">
    <w:name w:val="index 4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800" w:hanging="200"/>
    </w:pPr>
    <w:rPr>
      <w:rFonts w:ascii="Calibri" w:hAnsi="Calibri" w:cs="Tahoma"/>
      <w:szCs w:val="20"/>
      <w:lang w:eastAsia="en-US"/>
    </w:rPr>
  </w:style>
  <w:style w:type="paragraph" w:styleId="Rejstk5">
    <w:name w:val="index 5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000" w:hanging="200"/>
    </w:pPr>
    <w:rPr>
      <w:rFonts w:ascii="Calibri" w:hAnsi="Calibri" w:cs="Tahoma"/>
      <w:szCs w:val="20"/>
      <w:lang w:eastAsia="en-US"/>
    </w:rPr>
  </w:style>
  <w:style w:type="paragraph" w:styleId="Rejstk6">
    <w:name w:val="index 6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200" w:hanging="200"/>
    </w:pPr>
    <w:rPr>
      <w:rFonts w:ascii="Calibri" w:hAnsi="Calibri" w:cs="Tahoma"/>
      <w:szCs w:val="20"/>
      <w:lang w:eastAsia="en-US"/>
    </w:rPr>
  </w:style>
  <w:style w:type="paragraph" w:styleId="Rejstk7">
    <w:name w:val="index 7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400" w:hanging="200"/>
    </w:pPr>
    <w:rPr>
      <w:rFonts w:ascii="Calibri" w:hAnsi="Calibri" w:cs="Tahoma"/>
      <w:szCs w:val="20"/>
      <w:lang w:eastAsia="en-US"/>
    </w:rPr>
  </w:style>
  <w:style w:type="paragraph" w:styleId="Rejstk8">
    <w:name w:val="index 8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600" w:hanging="200"/>
    </w:pPr>
    <w:rPr>
      <w:rFonts w:ascii="Calibri" w:hAnsi="Calibri" w:cs="Tahoma"/>
      <w:szCs w:val="20"/>
      <w:lang w:eastAsia="en-US"/>
    </w:rPr>
  </w:style>
  <w:style w:type="paragraph" w:styleId="Rejstk9">
    <w:name w:val="index 9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800" w:hanging="200"/>
    </w:pPr>
    <w:rPr>
      <w:rFonts w:ascii="Calibri" w:hAnsi="Calibri" w:cs="Tahoma"/>
      <w:szCs w:val="2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FB648D"/>
    <w:pPr>
      <w:tabs>
        <w:tab w:val="left" w:pos="879"/>
        <w:tab w:val="right" w:leader="dot" w:pos="9060"/>
      </w:tabs>
      <w:suppressAutoHyphens w:val="0"/>
      <w:spacing w:before="60" w:line="276" w:lineRule="auto"/>
      <w:ind w:left="22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FB648D"/>
    <w:pPr>
      <w:tabs>
        <w:tab w:val="left" w:pos="1320"/>
        <w:tab w:val="right" w:leader="dot" w:pos="9060"/>
      </w:tabs>
      <w:suppressAutoHyphens w:val="0"/>
      <w:spacing w:before="60" w:line="276" w:lineRule="auto"/>
      <w:ind w:left="44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658"/>
      <w:jc w:val="left"/>
    </w:pPr>
    <w:rPr>
      <w:rFonts w:ascii="Tahoma" w:hAnsi="Tahoma" w:cs="Tahoma"/>
      <w:sz w:val="20"/>
      <w:szCs w:val="20"/>
      <w:lang w:eastAsia="cs-CZ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879"/>
      <w:jc w:val="left"/>
    </w:pPr>
    <w:rPr>
      <w:rFonts w:ascii="Calibri" w:hAnsi="Calibri" w:cs="Calibr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100"/>
      <w:jc w:val="left"/>
    </w:pPr>
    <w:rPr>
      <w:rFonts w:ascii="Calibri" w:hAnsi="Calibri" w:cs="Calibr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320"/>
      <w:jc w:val="left"/>
    </w:pPr>
    <w:rPr>
      <w:rFonts w:ascii="Calibri" w:hAnsi="Calibri" w:cs="Calibr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540"/>
      <w:jc w:val="left"/>
    </w:pPr>
    <w:rPr>
      <w:rFonts w:ascii="Calibri" w:hAnsi="Calibri" w:cs="Calibr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760"/>
      <w:jc w:val="left"/>
    </w:pPr>
    <w:rPr>
      <w:rFonts w:ascii="Calibri" w:hAnsi="Calibri" w:cs="Calibri"/>
      <w:szCs w:val="22"/>
      <w:lang w:eastAsia="cs-CZ"/>
    </w:rPr>
  </w:style>
  <w:style w:type="paragraph" w:styleId="Normlnodsazen">
    <w:name w:val="Normal Inden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uiPriority w:val="99"/>
    <w:semiHidden/>
    <w:locked/>
    <w:rsid w:val="00FB648D"/>
    <w:rPr>
      <w:rFonts w:ascii="Heuristica" w:hAnsi="Heuristica"/>
      <w:lang w:eastAsia="ar-SA"/>
    </w:rPr>
  </w:style>
  <w:style w:type="character" w:customStyle="1" w:styleId="TextpoznpodarouChar1">
    <w:name w:val="Text pozn. pod čarou Char1"/>
    <w:aliases w:val="Footnote Char1,Text poznámky pod čiarou 007 Char1,Schriftart: 9 pt Char1,Schriftart: 10 pt Char1,Schriftart: 8 pt Char1,pozn. pod čarou Char1,Fußnotentextf Char1,Geneva 9 Char1,Font: Geneva 9 Char1,Boston 10 Char1,f Char1"/>
    <w:basedOn w:val="Standardnpsmoodstavce"/>
    <w:uiPriority w:val="99"/>
    <w:semiHidden/>
    <w:rsid w:val="00FB648D"/>
    <w:rPr>
      <w:rFonts w:asciiTheme="minorHAnsi" w:eastAsiaTheme="minorEastAsia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FB648D"/>
    <w:rPr>
      <w:rFonts w:ascii="Heuristica" w:hAnsi="Heuristica"/>
      <w:sz w:val="22"/>
      <w:szCs w:val="24"/>
      <w:lang w:eastAsia="ar-SA"/>
    </w:rPr>
  </w:style>
  <w:style w:type="paragraph" w:styleId="Hlavikarejstku">
    <w:name w:val="index heading"/>
    <w:basedOn w:val="Normln"/>
    <w:next w:val="Rejstk1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b/>
      <w:bCs/>
      <w:szCs w:val="20"/>
      <w:lang w:eastAsia="en-US"/>
    </w:rPr>
  </w:style>
  <w:style w:type="character" w:customStyle="1" w:styleId="TitulekChar">
    <w:name w:val="Titulek Char"/>
    <w:aliases w:val="Titulek tabulky Char"/>
    <w:link w:val="Titulek"/>
    <w:uiPriority w:val="99"/>
    <w:locked/>
    <w:rsid w:val="00FB648D"/>
    <w:rPr>
      <w:rFonts w:ascii="Heuristica" w:hAnsi="Heuristica"/>
      <w:i/>
      <w:iCs/>
      <w:color w:val="44546A" w:themeColor="text2"/>
      <w:sz w:val="18"/>
      <w:szCs w:val="18"/>
      <w:lang w:eastAsia="ar-SA"/>
    </w:rPr>
  </w:style>
  <w:style w:type="paragraph" w:styleId="Seznamobrzk">
    <w:name w:val="table of figures"/>
    <w:basedOn w:val="Normln"/>
    <w:next w:val="Normln"/>
    <w:uiPriority w:val="99"/>
    <w:semiHidden/>
    <w:unhideWhenUsed/>
    <w:rsid w:val="00FB648D"/>
    <w:pPr>
      <w:suppressAutoHyphens w:val="0"/>
      <w:spacing w:before="60" w:after="0" w:line="276" w:lineRule="auto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Adresanaoblku">
    <w:name w:val="envelope address"/>
    <w:basedOn w:val="Normln"/>
    <w:uiPriority w:val="99"/>
    <w:semiHidden/>
    <w:unhideWhenUsed/>
    <w:rsid w:val="00FB648D"/>
    <w:pPr>
      <w:framePr w:w="7920" w:h="1980" w:hSpace="180" w:wrap="auto" w:hAnchor="page" w:xAlign="center" w:yAlign="bottom"/>
      <w:tabs>
        <w:tab w:val="left" w:pos="2268"/>
      </w:tabs>
      <w:suppressAutoHyphens w:val="0"/>
      <w:spacing w:after="60"/>
      <w:ind w:left="2880"/>
    </w:pPr>
    <w:rPr>
      <w:rFonts w:ascii="Arial" w:hAnsi="Arial" w:cs="Arial"/>
      <w:sz w:val="24"/>
      <w:lang w:eastAsia="en-US"/>
    </w:rPr>
  </w:style>
  <w:style w:type="paragraph" w:styleId="Zptenadresanaoblku">
    <w:name w:val="envelope return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Textmakra">
    <w:name w:val="macro"/>
    <w:link w:val="TextmakraChar"/>
    <w:uiPriority w:val="99"/>
    <w:semiHidden/>
    <w:unhideWhenUsed/>
    <w:rsid w:val="00FB64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FB648D"/>
    <w:rPr>
      <w:rFonts w:ascii="Courier New" w:hAnsi="Courier New" w:cs="Courier New"/>
      <w:lang w:eastAsia="en-US"/>
    </w:rPr>
  </w:style>
  <w:style w:type="paragraph" w:styleId="Hlavikaobsahu">
    <w:name w:val="toa heading"/>
    <w:basedOn w:val="Normln"/>
    <w:next w:val="Normln"/>
    <w:uiPriority w:val="99"/>
    <w:semiHidden/>
    <w:unhideWhenUsed/>
    <w:rsid w:val="00FB648D"/>
    <w:pPr>
      <w:tabs>
        <w:tab w:val="left" w:pos="2268"/>
      </w:tabs>
      <w:suppressAutoHyphens w:val="0"/>
      <w:spacing w:before="60" w:after="60"/>
    </w:pPr>
    <w:rPr>
      <w:rFonts w:ascii="Arial" w:hAnsi="Arial" w:cs="Arial"/>
      <w:b/>
      <w:bCs/>
      <w:sz w:val="24"/>
      <w:lang w:eastAsia="en-US"/>
    </w:rPr>
  </w:style>
  <w:style w:type="paragraph" w:styleId="slovanseznam">
    <w:name w:val="List Number"/>
    <w:basedOn w:val="Normln"/>
    <w:uiPriority w:val="99"/>
    <w:semiHidden/>
    <w:unhideWhenUsed/>
    <w:rsid w:val="00FB648D"/>
    <w:pPr>
      <w:numPr>
        <w:numId w:val="5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2">
    <w:name w:val="List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 w:hanging="283"/>
    </w:pPr>
    <w:rPr>
      <w:rFonts w:ascii="Calibri" w:hAnsi="Calibri" w:cs="Tahoma"/>
      <w:szCs w:val="20"/>
      <w:lang w:eastAsia="en-US"/>
    </w:rPr>
  </w:style>
  <w:style w:type="paragraph" w:styleId="Seznam3">
    <w:name w:val="List 3"/>
    <w:basedOn w:val="Normln"/>
    <w:uiPriority w:val="99"/>
    <w:semiHidden/>
    <w:unhideWhenUsed/>
    <w:rsid w:val="00FB648D"/>
    <w:pPr>
      <w:numPr>
        <w:numId w:val="6"/>
      </w:numPr>
      <w:tabs>
        <w:tab w:val="left" w:pos="1701"/>
      </w:tabs>
      <w:suppressAutoHyphens w:val="0"/>
      <w:spacing w:before="120" w:after="60"/>
    </w:pPr>
    <w:rPr>
      <w:rFonts w:ascii="Tahoma" w:hAnsi="Tahoma" w:cs="Tahoma"/>
      <w:sz w:val="20"/>
      <w:szCs w:val="20"/>
      <w:lang w:eastAsia="cs-CZ"/>
    </w:rPr>
  </w:style>
  <w:style w:type="paragraph" w:styleId="Seznam4">
    <w:name w:val="List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 w:hanging="283"/>
    </w:pPr>
    <w:rPr>
      <w:rFonts w:ascii="Calibri" w:hAnsi="Calibri" w:cs="Tahoma"/>
      <w:szCs w:val="20"/>
      <w:lang w:eastAsia="en-US"/>
    </w:rPr>
  </w:style>
  <w:style w:type="paragraph" w:styleId="Seznam5">
    <w:name w:val="List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 w:hanging="283"/>
    </w:pPr>
    <w:rPr>
      <w:rFonts w:ascii="Calibri" w:hAnsi="Calibri" w:cs="Tahoma"/>
      <w:szCs w:val="20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FB648D"/>
    <w:pPr>
      <w:numPr>
        <w:numId w:val="7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FB648D"/>
    <w:pPr>
      <w:numPr>
        <w:numId w:val="8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4">
    <w:name w:val="List Bullet 4"/>
    <w:basedOn w:val="Normln"/>
    <w:uiPriority w:val="99"/>
    <w:semiHidden/>
    <w:unhideWhenUsed/>
    <w:rsid w:val="00FB648D"/>
    <w:pPr>
      <w:numPr>
        <w:numId w:val="9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FB648D"/>
    <w:pPr>
      <w:numPr>
        <w:numId w:val="10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2">
    <w:name w:val="List Number 2"/>
    <w:basedOn w:val="Normln"/>
    <w:uiPriority w:val="99"/>
    <w:semiHidden/>
    <w:unhideWhenUsed/>
    <w:rsid w:val="00FB648D"/>
    <w:pPr>
      <w:numPr>
        <w:numId w:val="11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lovanseznam3">
    <w:name w:val="List Number 3"/>
    <w:basedOn w:val="Normln"/>
    <w:uiPriority w:val="99"/>
    <w:semiHidden/>
    <w:unhideWhenUsed/>
    <w:rsid w:val="00FB648D"/>
    <w:pPr>
      <w:numPr>
        <w:numId w:val="12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4">
    <w:name w:val="List Number 4"/>
    <w:basedOn w:val="Normln"/>
    <w:uiPriority w:val="99"/>
    <w:semiHidden/>
    <w:unhideWhenUsed/>
    <w:rsid w:val="00FB648D"/>
    <w:pPr>
      <w:tabs>
        <w:tab w:val="num" w:pos="1209"/>
        <w:tab w:val="left" w:pos="2268"/>
      </w:tabs>
      <w:suppressAutoHyphens w:val="0"/>
      <w:spacing w:after="60"/>
      <w:ind w:left="1209" w:hanging="360"/>
    </w:pPr>
    <w:rPr>
      <w:rFonts w:ascii="Calibri" w:hAnsi="Calibri" w:cs="Tahoma"/>
      <w:szCs w:val="20"/>
      <w:lang w:eastAsia="en-US"/>
    </w:rPr>
  </w:style>
  <w:style w:type="paragraph" w:styleId="slovanseznam5">
    <w:name w:val="List Number 5"/>
    <w:basedOn w:val="Normln"/>
    <w:uiPriority w:val="99"/>
    <w:semiHidden/>
    <w:unhideWhenUsed/>
    <w:rsid w:val="00FB648D"/>
    <w:pPr>
      <w:numPr>
        <w:numId w:val="13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Zvr">
    <w:name w:val="Closing"/>
    <w:basedOn w:val="Normln"/>
    <w:link w:val="Zvr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Podpis">
    <w:name w:val="Signature"/>
    <w:basedOn w:val="Normln"/>
    <w:link w:val="Podpis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ZkladntextChar1">
    <w:name w:val="Základní text Char1"/>
    <w:aliases w:val="subtitle2 Char1"/>
    <w:basedOn w:val="Standardnpsmoodstavce"/>
    <w:uiPriority w:val="99"/>
    <w:semiHidden/>
    <w:rsid w:val="00FB648D"/>
    <w:rPr>
      <w:rFonts w:asciiTheme="minorHAnsi" w:eastAsiaTheme="minorEastAsia" w:hAnsiTheme="minorHAnsi" w:cstheme="minorBidi"/>
      <w:sz w:val="21"/>
      <w:szCs w:val="21"/>
    </w:rPr>
  </w:style>
  <w:style w:type="paragraph" w:styleId="Pokraovnseznamu">
    <w:name w:val="List Continue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Cs w:val="20"/>
      <w:lang w:eastAsia="en-US"/>
    </w:rPr>
  </w:style>
  <w:style w:type="paragraph" w:styleId="Pokraovnseznamu2">
    <w:name w:val="List Continue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/>
    </w:pPr>
    <w:rPr>
      <w:rFonts w:ascii="Calibri" w:hAnsi="Calibri" w:cs="Tahoma"/>
      <w:szCs w:val="20"/>
      <w:lang w:eastAsia="en-US"/>
    </w:rPr>
  </w:style>
  <w:style w:type="paragraph" w:styleId="Pokraovnseznamu3">
    <w:name w:val="List Continue 3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849"/>
    </w:pPr>
    <w:rPr>
      <w:rFonts w:ascii="Calibri" w:hAnsi="Calibri" w:cs="Tahoma"/>
      <w:szCs w:val="20"/>
      <w:lang w:eastAsia="en-US"/>
    </w:rPr>
  </w:style>
  <w:style w:type="paragraph" w:styleId="Pokraovnseznamu4">
    <w:name w:val="List Continue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/>
    </w:pPr>
    <w:rPr>
      <w:rFonts w:ascii="Calibri" w:hAnsi="Calibri" w:cs="Tahoma"/>
      <w:szCs w:val="20"/>
      <w:lang w:eastAsia="en-US"/>
    </w:rPr>
  </w:style>
  <w:style w:type="paragraph" w:styleId="Pokraovnseznamu5">
    <w:name w:val="List Continue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/>
    </w:pPr>
    <w:rPr>
      <w:rFonts w:ascii="Calibri" w:hAnsi="Calibri" w:cs="Tahoma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FB6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2268"/>
      </w:tabs>
      <w:suppressAutoHyphens w:val="0"/>
      <w:spacing w:after="60"/>
      <w:ind w:left="1134" w:hanging="1134"/>
    </w:pPr>
    <w:rPr>
      <w:rFonts w:ascii="Arial" w:hAnsi="Arial"/>
      <w:sz w:val="24"/>
      <w:lang w:eastAsia="cs-CZ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FB648D"/>
    <w:rPr>
      <w:rFonts w:ascii="Arial" w:hAnsi="Arial"/>
      <w:sz w:val="24"/>
      <w:szCs w:val="24"/>
      <w:shd w:val="pct20" w:color="auto" w:fill="auto"/>
    </w:rPr>
  </w:style>
  <w:style w:type="paragraph" w:styleId="Podtitul">
    <w:name w:val="Subtitle"/>
    <w:basedOn w:val="Normln"/>
    <w:next w:val="Normln"/>
    <w:link w:val="PodtitulChar"/>
    <w:uiPriority w:val="99"/>
    <w:qFormat/>
    <w:rsid w:val="00FB648D"/>
    <w:pPr>
      <w:suppressAutoHyphens w:val="0"/>
      <w:spacing w:before="60" w:after="240"/>
    </w:pPr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  <w:lang w:eastAsia="cs-CZ"/>
    </w:rPr>
  </w:style>
  <w:style w:type="character" w:customStyle="1" w:styleId="PodnadpisChar">
    <w:name w:val="Podnadpis Char"/>
    <w:basedOn w:val="Standardnpsmoodstavce"/>
    <w:link w:val="Podnadpis1"/>
    <w:uiPriority w:val="99"/>
    <w:rsid w:val="00FB648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FB648D"/>
    <w:pPr>
      <w:tabs>
        <w:tab w:val="left" w:pos="2268"/>
      </w:tabs>
      <w:suppressAutoHyphens w:val="0"/>
      <w:ind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color w:val="0000FF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B648D"/>
    <w:rPr>
      <w:rFonts w:ascii="Calibri" w:hAnsi="Calibri" w:cs="Tahoma"/>
      <w:color w:val="0000FF"/>
      <w:sz w:val="22"/>
      <w:lang w:val="en-US" w:eastAsia="en-US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B648D"/>
    <w:pPr>
      <w:suppressAutoHyphens w:val="0"/>
      <w:jc w:val="left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B648D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B648D"/>
    <w:pPr>
      <w:tabs>
        <w:tab w:val="left" w:pos="2268"/>
      </w:tabs>
      <w:suppressAutoHyphens w:val="0"/>
      <w:spacing w:after="60" w:line="480" w:lineRule="auto"/>
      <w:ind w:left="283"/>
    </w:pPr>
    <w:rPr>
      <w:rFonts w:ascii="Calibri" w:hAnsi="Calibri" w:cs="Tahoma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B648D"/>
    <w:rPr>
      <w:rFonts w:ascii="Calibri" w:hAnsi="Calibri" w:cs="Tahoma"/>
      <w:sz w:val="16"/>
      <w:szCs w:val="16"/>
      <w:lang w:eastAsia="en-US"/>
    </w:rPr>
  </w:style>
  <w:style w:type="paragraph" w:styleId="Textvbloku">
    <w:name w:val="Block Tex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40" w:right="1440"/>
    </w:pPr>
    <w:rPr>
      <w:rFonts w:ascii="Calibri" w:hAnsi="Calibri" w:cs="Tahoma"/>
      <w:szCs w:val="20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B648D"/>
    <w:pPr>
      <w:suppressAutoHyphens w:val="0"/>
      <w:spacing w:before="60" w:after="60" w:line="276" w:lineRule="auto"/>
    </w:pPr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B648D"/>
    <w:rPr>
      <w:rFonts w:ascii="Tahoma" w:eastAsiaTheme="minorEastAsi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B648D"/>
    <w:pPr>
      <w:suppressAutoHyphens w:val="0"/>
      <w:spacing w:after="0"/>
      <w:jc w:val="left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B648D"/>
    <w:rPr>
      <w:rFonts w:ascii="Consolas" w:hAnsi="Consolas" w:cs="Consolas"/>
      <w:sz w:val="21"/>
      <w:szCs w:val="21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BezmezerChar">
    <w:name w:val="Bez mezer Char"/>
    <w:aliases w:val="Normal tučny Char"/>
    <w:link w:val="Bezmezer"/>
    <w:uiPriority w:val="1"/>
    <w:locked/>
    <w:rsid w:val="00FB648D"/>
  </w:style>
  <w:style w:type="paragraph" w:styleId="Bezmezer">
    <w:name w:val="No Spacing"/>
    <w:aliases w:val="Normal tučny"/>
    <w:link w:val="BezmezerChar"/>
    <w:uiPriority w:val="1"/>
    <w:qFormat/>
    <w:rsid w:val="00FB648D"/>
  </w:style>
  <w:style w:type="paragraph" w:styleId="Citt">
    <w:name w:val="Quote"/>
    <w:basedOn w:val="Normln"/>
    <w:next w:val="Normln"/>
    <w:link w:val="CittChar"/>
    <w:uiPriority w:val="29"/>
    <w:qFormat/>
    <w:rsid w:val="00FB648D"/>
    <w:pPr>
      <w:suppressAutoHyphens w:val="0"/>
      <w:spacing w:before="240" w:after="240" w:line="252" w:lineRule="auto"/>
      <w:ind w:left="864" w:right="864"/>
      <w:jc w:val="center"/>
    </w:pPr>
    <w:rPr>
      <w:rFonts w:asciiTheme="minorHAnsi" w:eastAsiaTheme="minorEastAsia" w:hAnsiTheme="minorHAnsi" w:cstheme="minorBidi"/>
      <w:i/>
      <w:iCs/>
      <w:sz w:val="21"/>
      <w:szCs w:val="21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FB648D"/>
    <w:rPr>
      <w:rFonts w:asciiTheme="minorHAnsi" w:eastAsiaTheme="minorEastAsia" w:hAnsiTheme="minorHAnsi" w:cstheme="minorBidi"/>
      <w:i/>
      <w:iCs/>
      <w:sz w:val="21"/>
      <w:szCs w:val="2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B648D"/>
    <w:pPr>
      <w:suppressAutoHyphens w:val="0"/>
      <w:spacing w:before="100" w:beforeAutospacing="1" w:after="240" w:line="276" w:lineRule="auto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  <w:lang w:eastAsia="cs-CZ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B648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FB648D"/>
    <w:pPr>
      <w:keepLines/>
      <w:pageBreakBefore/>
      <w:pBdr>
        <w:bottom w:val="single" w:sz="4" w:space="1" w:color="5B9BD5" w:themeColor="accent1"/>
      </w:pBdr>
      <w:shd w:val="clear" w:color="auto" w:fill="auto"/>
      <w:tabs>
        <w:tab w:val="clear" w:pos="357"/>
      </w:tabs>
      <w:suppressAutoHyphens w:val="0"/>
      <w:spacing w:after="240"/>
      <w:ind w:left="432" w:hanging="432"/>
      <w:jc w:val="both"/>
      <w:outlineLvl w:val="9"/>
    </w:pPr>
    <w:rPr>
      <w:rFonts w:asciiTheme="majorHAnsi" w:eastAsiaTheme="majorEastAsia" w:hAnsiTheme="majorHAnsi" w:cstheme="majorBidi"/>
      <w:bCs w:val="0"/>
      <w:smallCaps/>
      <w:color w:val="2E74B5" w:themeColor="accent1" w:themeShade="BF"/>
      <w:kern w:val="0"/>
      <w:szCs w:val="36"/>
      <w:lang w:eastAsia="cs-CZ"/>
    </w:rPr>
  </w:style>
  <w:style w:type="paragraph" w:customStyle="1" w:styleId="slovnobrzk">
    <w:name w:val="číslování obrázků"/>
    <w:basedOn w:val="Titulek"/>
    <w:uiPriority w:val="99"/>
    <w:rsid w:val="00FB648D"/>
    <w:pPr>
      <w:numPr>
        <w:numId w:val="14"/>
      </w:numPr>
      <w:tabs>
        <w:tab w:val="left" w:pos="1191"/>
      </w:tabs>
      <w:suppressAutoHyphens w:val="0"/>
      <w:spacing w:before="240" w:after="240"/>
    </w:pPr>
    <w:rPr>
      <w:rFonts w:ascii="Times New Roman" w:hAnsi="Times New Roman"/>
      <w:iCs w:val="0"/>
      <w:color w:val="000080"/>
      <w:sz w:val="20"/>
      <w:szCs w:val="20"/>
      <w:lang w:eastAsia="cs-CZ"/>
    </w:rPr>
  </w:style>
  <w:style w:type="character" w:customStyle="1" w:styleId="OdrkazelenChar">
    <w:name w:val="Odrážka zelená Char"/>
    <w:basedOn w:val="Standardnpsmoodstavce"/>
    <w:link w:val="Odrkazelen"/>
    <w:uiPriority w:val="99"/>
    <w:locked/>
    <w:rsid w:val="00FB648D"/>
    <w:rPr>
      <w:rFonts w:cs="Tahoma"/>
      <w:sz w:val="22"/>
      <w:lang w:eastAsia="en-US"/>
    </w:rPr>
  </w:style>
  <w:style w:type="paragraph" w:customStyle="1" w:styleId="Odrkazelen">
    <w:name w:val="Odrážka zelená"/>
    <w:basedOn w:val="Normln"/>
    <w:link w:val="OdrkazelenChar"/>
    <w:uiPriority w:val="99"/>
    <w:qFormat/>
    <w:rsid w:val="00FB648D"/>
    <w:pPr>
      <w:widowControl w:val="0"/>
      <w:numPr>
        <w:numId w:val="15"/>
      </w:numPr>
      <w:suppressAutoHyphens w:val="0"/>
      <w:spacing w:before="60" w:after="60"/>
    </w:pPr>
    <w:rPr>
      <w:rFonts w:ascii="Times New Roman" w:hAnsi="Times New Roman" w:cs="Tahoma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FB648D"/>
    <w:rPr>
      <w:rFonts w:ascii="Calibri" w:eastAsia="MS ??" w:hAnsi="Calibri"/>
      <w:sz w:val="22"/>
      <w:szCs w:val="24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FB648D"/>
    <w:pPr>
      <w:suppressAutoHyphens w:val="0"/>
    </w:pPr>
    <w:rPr>
      <w:rFonts w:ascii="Calibri" w:eastAsia="MS ??" w:hAnsi="Calibri"/>
      <w:lang w:eastAsia="cs-CZ"/>
    </w:rPr>
  </w:style>
  <w:style w:type="paragraph" w:customStyle="1" w:styleId="Normln-Psmeno">
    <w:name w:val="Normální - Písmeno"/>
    <w:basedOn w:val="Normln"/>
    <w:uiPriority w:val="99"/>
    <w:rsid w:val="00FB648D"/>
    <w:pPr>
      <w:suppressAutoHyphens w:val="0"/>
    </w:pPr>
    <w:rPr>
      <w:rFonts w:ascii="Calibri" w:eastAsia="MS ??" w:hAnsi="Calibri" w:cs="Calibri"/>
      <w:szCs w:val="22"/>
      <w:lang w:eastAsia="cs-CZ"/>
    </w:rPr>
  </w:style>
  <w:style w:type="paragraph" w:customStyle="1" w:styleId="NadpispedstavenEQ">
    <w:name w:val="Nadpis představení EQ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567"/>
      </w:tabs>
      <w:suppressAutoHyphens w:val="0"/>
      <w:spacing w:before="100" w:beforeAutospacing="1" w:after="0"/>
      <w:jc w:val="both"/>
    </w:pPr>
    <w:rPr>
      <w:rFonts w:ascii="Tahoma" w:hAnsi="Tahoma" w:cs="Tahoma"/>
      <w:smallCaps/>
      <w:color w:val="003366"/>
      <w:kern w:val="32"/>
      <w:szCs w:val="40"/>
      <w:lang w:eastAsia="cs-CZ"/>
    </w:rPr>
  </w:style>
  <w:style w:type="paragraph" w:customStyle="1" w:styleId="Normln-tun10b">
    <w:name w:val="Normální - tučné 10 b."/>
    <w:basedOn w:val="Normln"/>
    <w:uiPriority w:val="99"/>
    <w:rsid w:val="00FB648D"/>
    <w:pPr>
      <w:widowControl w:val="0"/>
      <w:suppressAutoHyphens w:val="0"/>
      <w:spacing w:before="200"/>
    </w:pPr>
    <w:rPr>
      <w:rFonts w:ascii="Tahoma" w:hAnsi="Tahoma" w:cs="Tahoma"/>
      <w:b/>
      <w:sz w:val="20"/>
      <w:szCs w:val="20"/>
      <w:lang w:eastAsia="cs-CZ"/>
    </w:rPr>
  </w:style>
  <w:style w:type="paragraph" w:customStyle="1" w:styleId="Nzevdokumentu">
    <w:name w:val="Název dokumentu"/>
    <w:basedOn w:val="Normln"/>
    <w:uiPriority w:val="99"/>
    <w:rsid w:val="00FB648D"/>
    <w:pPr>
      <w:suppressAutoHyphens w:val="0"/>
      <w:spacing w:after="0"/>
      <w:jc w:val="center"/>
    </w:pPr>
    <w:rPr>
      <w:rFonts w:ascii="Tahoma" w:hAnsi="Tahoma" w:cs="Tahoma"/>
      <w:b/>
      <w:bCs/>
      <w:color w:val="003366"/>
      <w:sz w:val="52"/>
      <w:szCs w:val="52"/>
      <w:lang w:eastAsia="cs-CZ"/>
    </w:rPr>
  </w:style>
  <w:style w:type="paragraph" w:customStyle="1" w:styleId="OdrkaEQmodr">
    <w:name w:val="Odrážka EQ modrá"/>
    <w:basedOn w:val="Normln"/>
    <w:uiPriority w:val="99"/>
    <w:rsid w:val="00FB648D"/>
    <w:pPr>
      <w:numPr>
        <w:ilvl w:val="1"/>
        <w:numId w:val="16"/>
      </w:numPr>
      <w:tabs>
        <w:tab w:val="num" w:pos="360"/>
      </w:tabs>
      <w:suppressAutoHyphens w:val="0"/>
      <w:spacing w:after="0"/>
      <w:ind w:left="0" w:firstLine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">
    <w:name w:val="Tabulka - bílý nadpis"/>
    <w:basedOn w:val="Normln"/>
    <w:uiPriority w:val="99"/>
    <w:rsid w:val="00FB648D"/>
    <w:pPr>
      <w:suppressAutoHyphens w:val="0"/>
      <w:spacing w:before="120"/>
    </w:pPr>
    <w:rPr>
      <w:rFonts w:ascii="Tahoma" w:hAnsi="Tahoma" w:cs="Tahoma"/>
      <w:b/>
      <w:sz w:val="20"/>
      <w:szCs w:val="22"/>
      <w:lang w:eastAsia="cs-CZ"/>
    </w:rPr>
  </w:style>
  <w:style w:type="paragraph" w:customStyle="1" w:styleId="Normlnnasted">
    <w:name w:val="Normální na střed"/>
    <w:basedOn w:val="Normln"/>
    <w:uiPriority w:val="99"/>
    <w:rsid w:val="00FB648D"/>
    <w:pPr>
      <w:suppressAutoHyphens w:val="0"/>
      <w:spacing w:before="120" w:line="276" w:lineRule="auto"/>
      <w:jc w:val="center"/>
    </w:pPr>
    <w:rPr>
      <w:rFonts w:ascii="Tahoma" w:hAnsi="Tahoma" w:cs="Tahoma"/>
      <w:color w:val="000000"/>
      <w:sz w:val="20"/>
      <w:szCs w:val="20"/>
      <w:lang w:eastAsia="cs-CZ"/>
    </w:rPr>
  </w:style>
  <w:style w:type="paragraph" w:customStyle="1" w:styleId="brpodstavec">
    <w:name w:val="brpodstavec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lang w:eastAsia="cs-CZ"/>
    </w:rPr>
  </w:style>
  <w:style w:type="paragraph" w:customStyle="1" w:styleId="Modrtunmalnadpis">
    <w:name w:val="Modrý tučný malý nadpis"/>
    <w:basedOn w:val="Normln"/>
    <w:uiPriority w:val="99"/>
    <w:rsid w:val="00FB648D"/>
    <w:pPr>
      <w:keepNext/>
      <w:suppressAutoHyphens w:val="0"/>
      <w:spacing w:before="240" w:after="0"/>
    </w:pPr>
    <w:rPr>
      <w:rFonts w:asciiTheme="minorHAnsi" w:hAnsiTheme="minorHAnsi" w:cs="Tahoma"/>
      <w:b/>
      <w:bCs/>
      <w:color w:val="525252" w:themeColor="accent3" w:themeShade="80"/>
      <w:szCs w:val="20"/>
      <w:u w:val="single"/>
      <w:lang w:eastAsia="cs-CZ"/>
    </w:rPr>
  </w:style>
  <w:style w:type="paragraph" w:customStyle="1" w:styleId="Titulekobrzek">
    <w:name w:val="Titulek obrázek"/>
    <w:basedOn w:val="Titulek"/>
    <w:uiPriority w:val="99"/>
    <w:rsid w:val="00FB648D"/>
    <w:pPr>
      <w:suppressAutoHyphens w:val="0"/>
      <w:spacing w:before="360" w:after="240"/>
      <w:jc w:val="center"/>
    </w:pPr>
    <w:rPr>
      <w:rFonts w:ascii="Tahoma" w:hAnsi="Tahoma" w:cs="Tahoma"/>
      <w:b/>
      <w:bCs/>
      <w:color w:val="auto"/>
      <w:sz w:val="20"/>
      <w:szCs w:val="20"/>
      <w:lang w:eastAsia="en-US"/>
    </w:rPr>
  </w:style>
  <w:style w:type="character" w:customStyle="1" w:styleId="RozvrendokumentuChar">
    <w:name w:val="Rozvržení dokumentu Char"/>
    <w:basedOn w:val="Standardnpsmoodstavce"/>
    <w:locked/>
    <w:rsid w:val="00FB648D"/>
    <w:rPr>
      <w:rFonts w:ascii="Calibri" w:eastAsia="Calibri" w:hAnsi="Calibri"/>
      <w:sz w:val="2"/>
      <w:szCs w:val="2"/>
      <w:shd w:val="clear" w:color="auto" w:fill="000080"/>
    </w:rPr>
  </w:style>
  <w:style w:type="character" w:customStyle="1" w:styleId="ACNormlnChar">
    <w:name w:val="AC Normální Char"/>
    <w:basedOn w:val="Standardnpsmoodstavce"/>
    <w:link w:val="ACNormln"/>
    <w:locked/>
    <w:rsid w:val="00FB648D"/>
    <w:rPr>
      <w:rFonts w:ascii="Calibri" w:hAnsi="Calibri" w:cs="Calibri"/>
      <w:sz w:val="22"/>
      <w:szCs w:val="22"/>
    </w:rPr>
  </w:style>
  <w:style w:type="paragraph" w:customStyle="1" w:styleId="ACNormln">
    <w:name w:val="AC Normální"/>
    <w:basedOn w:val="Normln"/>
    <w:link w:val="ACNormlnChar"/>
    <w:rsid w:val="00FB648D"/>
    <w:pPr>
      <w:widowControl w:val="0"/>
      <w:suppressAutoHyphens w:val="0"/>
      <w:spacing w:before="120" w:after="0"/>
    </w:pPr>
    <w:rPr>
      <w:rFonts w:ascii="Calibri" w:hAnsi="Calibri" w:cs="Calibri"/>
      <w:szCs w:val="22"/>
      <w:lang w:eastAsia="cs-CZ"/>
    </w:rPr>
  </w:style>
  <w:style w:type="character" w:customStyle="1" w:styleId="TahomaChar">
    <w:name w:val="Tahoma Char"/>
    <w:basedOn w:val="Standardnpsmoodstavce"/>
    <w:link w:val="Tahoma"/>
    <w:locked/>
    <w:rsid w:val="00FB648D"/>
    <w:rPr>
      <w:rFonts w:ascii="Tahoma" w:hAnsi="Tahoma" w:cs="Calibri"/>
      <w:szCs w:val="22"/>
    </w:rPr>
  </w:style>
  <w:style w:type="paragraph" w:customStyle="1" w:styleId="Tahoma">
    <w:name w:val="Tahoma"/>
    <w:basedOn w:val="Normln"/>
    <w:link w:val="TahomaChar"/>
    <w:rsid w:val="00FB648D"/>
    <w:pPr>
      <w:widowControl w:val="0"/>
      <w:suppressAutoHyphens w:val="0"/>
      <w:spacing w:before="120" w:after="0"/>
    </w:pPr>
    <w:rPr>
      <w:rFonts w:ascii="Tahoma" w:hAnsi="Tahoma" w:cs="Calibri"/>
      <w:sz w:val="20"/>
      <w:szCs w:val="22"/>
      <w:lang w:eastAsia="cs-CZ"/>
    </w:rPr>
  </w:style>
  <w:style w:type="paragraph" w:customStyle="1" w:styleId="Normlntun">
    <w:name w:val="Normálné tučné"/>
    <w:basedOn w:val="Normln"/>
    <w:uiPriority w:val="99"/>
    <w:rsid w:val="00FB648D"/>
    <w:pPr>
      <w:suppressAutoHyphens w:val="0"/>
      <w:spacing w:before="200"/>
    </w:pPr>
    <w:rPr>
      <w:rFonts w:ascii="Tahoma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FB648D"/>
    <w:pPr>
      <w:spacing w:before="120" w:after="120"/>
      <w:jc w:val="both"/>
    </w:pPr>
    <w:rPr>
      <w:rFonts w:ascii="Calibri" w:hAnsi="Calibri" w:cs="Calibri"/>
      <w:color w:val="000000"/>
      <w:lang w:eastAsia="en-US"/>
    </w:rPr>
  </w:style>
  <w:style w:type="paragraph" w:customStyle="1" w:styleId="ACNadpis1">
    <w:name w:val="AC Nadpis 1"/>
    <w:basedOn w:val="Normln"/>
    <w:next w:val="Normln"/>
    <w:uiPriority w:val="99"/>
    <w:rsid w:val="00FB648D"/>
    <w:pPr>
      <w:keepLines/>
      <w:pageBreakBefore/>
      <w:pBdr>
        <w:top w:val="single" w:sz="12" w:space="1" w:color="auto"/>
        <w:bottom w:val="single" w:sz="12" w:space="1" w:color="auto"/>
      </w:pBdr>
      <w:shd w:val="pct12" w:color="auto" w:fill="FFFFFF"/>
      <w:tabs>
        <w:tab w:val="num" w:pos="1134"/>
      </w:tabs>
      <w:suppressAutoHyphens w:val="0"/>
      <w:spacing w:before="200" w:after="60"/>
      <w:ind w:left="1134" w:hanging="1134"/>
      <w:jc w:val="left"/>
      <w:outlineLvl w:val="0"/>
    </w:pPr>
    <w:rPr>
      <w:rFonts w:ascii="Calibri" w:hAnsi="Calibri" w:cs="Calibri"/>
      <w:b/>
      <w:bCs/>
      <w:smallCaps/>
      <w:sz w:val="36"/>
      <w:szCs w:val="36"/>
      <w:lang w:eastAsia="en-US"/>
    </w:rPr>
  </w:style>
  <w:style w:type="paragraph" w:customStyle="1" w:styleId="Revize1">
    <w:name w:val="Revize1"/>
    <w:uiPriority w:val="99"/>
    <w:semiHidden/>
    <w:rsid w:val="00FB648D"/>
    <w:rPr>
      <w:rFonts w:ascii="Tahoma" w:hAnsi="Tahoma" w:cs="Tahoma"/>
    </w:rPr>
  </w:style>
  <w:style w:type="paragraph" w:customStyle="1" w:styleId="ACsodrkami">
    <w:name w:val="AC s odrážkami"/>
    <w:basedOn w:val="ACNormln"/>
    <w:uiPriority w:val="99"/>
    <w:rsid w:val="00FB648D"/>
    <w:pPr>
      <w:tabs>
        <w:tab w:val="num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uiPriority w:val="99"/>
    <w:rsid w:val="00FB648D"/>
    <w:pPr>
      <w:keepNext/>
      <w:keepLines/>
      <w:widowControl w:val="0"/>
      <w:pBdr>
        <w:bottom w:val="single" w:sz="12" w:space="1" w:color="000000"/>
      </w:pBdr>
      <w:tabs>
        <w:tab w:val="num" w:pos="1134"/>
      </w:tabs>
      <w:suppressAutoHyphens w:val="0"/>
      <w:spacing w:before="200" w:after="60"/>
      <w:ind w:left="1134" w:hanging="1134"/>
      <w:jc w:val="left"/>
      <w:outlineLvl w:val="1"/>
    </w:pPr>
    <w:rPr>
      <w:rFonts w:ascii="Tahoma" w:hAnsi="Tahoma" w:cs="Tahoma"/>
      <w:b/>
      <w:bCs/>
      <w:smallCaps/>
      <w:sz w:val="28"/>
      <w:szCs w:val="28"/>
      <w:lang w:eastAsia="cs-CZ"/>
    </w:rPr>
  </w:style>
  <w:style w:type="paragraph" w:customStyle="1" w:styleId="Odrka2EQmodr">
    <w:name w:val="Odrážka 2 EQ modrá"/>
    <w:basedOn w:val="Normln"/>
    <w:uiPriority w:val="99"/>
    <w:rsid w:val="00FB648D"/>
    <w:pPr>
      <w:tabs>
        <w:tab w:val="num" w:pos="360"/>
      </w:tabs>
      <w:suppressAutoHyphens w:val="0"/>
      <w:spacing w:after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OdrkaEQ3ern">
    <w:name w:val="Odrážka EQ 3 černá"/>
    <w:basedOn w:val="Normln"/>
    <w:uiPriority w:val="99"/>
    <w:rsid w:val="00FB648D"/>
    <w:pPr>
      <w:tabs>
        <w:tab w:val="num" w:pos="1701"/>
      </w:tabs>
      <w:suppressAutoHyphens w:val="0"/>
      <w:spacing w:before="200"/>
      <w:ind w:left="1701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4erven">
    <w:name w:val="Odrážka EQ 4 červená"/>
    <w:basedOn w:val="Normln"/>
    <w:uiPriority w:val="99"/>
    <w:rsid w:val="00FB648D"/>
    <w:pPr>
      <w:tabs>
        <w:tab w:val="num" w:pos="2268"/>
      </w:tabs>
      <w:suppressAutoHyphens w:val="0"/>
      <w:spacing w:before="200"/>
      <w:ind w:left="2268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5modr">
    <w:name w:val="Odrážka EQ 5 modrá"/>
    <w:basedOn w:val="Normln"/>
    <w:uiPriority w:val="99"/>
    <w:rsid w:val="00FB648D"/>
    <w:pPr>
      <w:tabs>
        <w:tab w:val="num" w:pos="2835"/>
      </w:tabs>
      <w:suppressAutoHyphens w:val="0"/>
      <w:spacing w:before="200"/>
      <w:ind w:left="2835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6ern">
    <w:name w:val="Odrážka EQ 6 černá"/>
    <w:basedOn w:val="Normln"/>
    <w:uiPriority w:val="99"/>
    <w:rsid w:val="00FB648D"/>
    <w:pPr>
      <w:tabs>
        <w:tab w:val="num" w:pos="3402"/>
      </w:tabs>
      <w:suppressAutoHyphens w:val="0"/>
      <w:spacing w:before="200"/>
      <w:ind w:left="3402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7erven">
    <w:name w:val="Odrážka EQ 7 červená"/>
    <w:basedOn w:val="Normln"/>
    <w:uiPriority w:val="99"/>
    <w:rsid w:val="00FB648D"/>
    <w:pPr>
      <w:tabs>
        <w:tab w:val="num" w:pos="3969"/>
      </w:tabs>
      <w:suppressAutoHyphens w:val="0"/>
      <w:spacing w:before="200"/>
      <w:ind w:left="3969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8modr">
    <w:name w:val="Odrážka EQ 8 modrá"/>
    <w:basedOn w:val="Normln"/>
    <w:uiPriority w:val="99"/>
    <w:rsid w:val="00FB648D"/>
    <w:pPr>
      <w:tabs>
        <w:tab w:val="num" w:pos="4536"/>
      </w:tabs>
      <w:suppressAutoHyphens w:val="0"/>
      <w:spacing w:before="200"/>
      <w:ind w:left="4536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9ern">
    <w:name w:val="Odrážka EQ 9 černá"/>
    <w:basedOn w:val="Normln"/>
    <w:uiPriority w:val="99"/>
    <w:rsid w:val="00FB648D"/>
    <w:pPr>
      <w:tabs>
        <w:tab w:val="num" w:pos="5103"/>
      </w:tabs>
      <w:suppressAutoHyphens w:val="0"/>
      <w:spacing w:before="200"/>
      <w:ind w:left="5103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II">
    <w:name w:val="Tabulka  - bílý nadpis II"/>
    <w:basedOn w:val="Normln"/>
    <w:uiPriority w:val="99"/>
    <w:rsid w:val="00FB648D"/>
    <w:pPr>
      <w:suppressAutoHyphens w:val="0"/>
      <w:spacing w:before="120" w:line="276" w:lineRule="auto"/>
      <w:jc w:val="left"/>
    </w:pPr>
    <w:rPr>
      <w:rFonts w:ascii="Tahoma" w:hAnsi="Tahoma" w:cs="Tahoma"/>
      <w:b/>
      <w:bCs/>
      <w:color w:val="FFFFFF"/>
      <w:sz w:val="20"/>
      <w:szCs w:val="20"/>
      <w:lang w:eastAsia="cs-CZ"/>
    </w:rPr>
  </w:style>
  <w:style w:type="character" w:customStyle="1" w:styleId="OdrkamodrChar">
    <w:name w:val="Odrážka modrá Char"/>
    <w:basedOn w:val="Standardnpsmoodstavce"/>
    <w:link w:val="Odrkamodr"/>
    <w:locked/>
    <w:rsid w:val="00FB648D"/>
    <w:rPr>
      <w:rFonts w:ascii="Arial" w:hAnsi="Arial" w:cs="Arial"/>
      <w:lang w:eastAsia="en-US"/>
    </w:rPr>
  </w:style>
  <w:style w:type="paragraph" w:customStyle="1" w:styleId="Odrkamodr">
    <w:name w:val="Odrážka modrá"/>
    <w:basedOn w:val="Normln"/>
    <w:link w:val="OdrkamodrChar"/>
    <w:rsid w:val="00FB648D"/>
    <w:pPr>
      <w:suppressAutoHyphens w:val="0"/>
      <w:spacing w:before="60" w:after="60"/>
      <w:ind w:left="927" w:hanging="360"/>
    </w:pPr>
    <w:rPr>
      <w:rFonts w:ascii="Arial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locked/>
    <w:rsid w:val="00FB648D"/>
    <w:rPr>
      <w:rFonts w:ascii="Cambria" w:hAnsi="Cambria"/>
      <w:sz w:val="22"/>
      <w:szCs w:val="22"/>
    </w:rPr>
  </w:style>
  <w:style w:type="paragraph" w:customStyle="1" w:styleId="Odsazeno">
    <w:name w:val="Odsazeno"/>
    <w:basedOn w:val="Normln"/>
    <w:link w:val="OdsazenoChar"/>
    <w:rsid w:val="00FB648D"/>
    <w:pPr>
      <w:suppressAutoHyphens w:val="0"/>
      <w:spacing w:after="80"/>
      <w:ind w:left="993"/>
    </w:pPr>
    <w:rPr>
      <w:rFonts w:ascii="Cambria" w:hAnsi="Cambria"/>
      <w:szCs w:val="22"/>
      <w:lang w:eastAsia="cs-CZ"/>
    </w:rPr>
  </w:style>
  <w:style w:type="paragraph" w:customStyle="1" w:styleId="Obrzek">
    <w:name w:val="Obrázek"/>
    <w:basedOn w:val="Normln"/>
    <w:uiPriority w:val="99"/>
    <w:rsid w:val="00FB648D"/>
    <w:pPr>
      <w:suppressAutoHyphens w:val="0"/>
      <w:spacing w:before="200" w:after="360"/>
      <w:jc w:val="center"/>
    </w:pPr>
    <w:rPr>
      <w:rFonts w:ascii="Tahoma" w:hAnsi="Tahoma"/>
      <w:b/>
      <w:color w:val="000000"/>
      <w:sz w:val="20"/>
      <w:lang w:eastAsia="en-US"/>
    </w:rPr>
  </w:style>
  <w:style w:type="paragraph" w:customStyle="1" w:styleId="Normln5b">
    <w:name w:val="Normální 5 b."/>
    <w:basedOn w:val="Normln"/>
    <w:uiPriority w:val="99"/>
    <w:rsid w:val="00FB648D"/>
    <w:pPr>
      <w:widowControl w:val="0"/>
      <w:suppressAutoHyphens w:val="0"/>
      <w:spacing w:after="0"/>
    </w:pPr>
    <w:rPr>
      <w:rFonts w:ascii="Tahoma" w:hAnsi="Tahoma" w:cs="Tahoma"/>
      <w:sz w:val="10"/>
      <w:szCs w:val="20"/>
      <w:lang w:eastAsia="cs-CZ"/>
    </w:rPr>
  </w:style>
  <w:style w:type="paragraph" w:customStyle="1" w:styleId="OMODRAZKY">
    <w:name w:val="OM ODRAZKY"/>
    <w:basedOn w:val="Normln"/>
    <w:uiPriority w:val="99"/>
    <w:rsid w:val="00FB648D"/>
    <w:pPr>
      <w:numPr>
        <w:numId w:val="17"/>
      </w:numPr>
      <w:spacing w:before="120" w:after="0"/>
      <w:ind w:left="0" w:firstLine="0"/>
    </w:pPr>
    <w:rPr>
      <w:rFonts w:ascii="Arial" w:hAnsi="Arial" w:cs="Arial"/>
      <w:sz w:val="20"/>
      <w:szCs w:val="20"/>
    </w:rPr>
  </w:style>
  <w:style w:type="paragraph" w:customStyle="1" w:styleId="CharChar11">
    <w:name w:val="Char Char11"/>
    <w:basedOn w:val="Normln"/>
    <w:uiPriority w:val="99"/>
    <w:rsid w:val="00FB648D"/>
    <w:pPr>
      <w:suppressAutoHyphens w:val="0"/>
      <w:spacing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uiPriority w:val="99"/>
    <w:rsid w:val="00FB648D"/>
    <w:pPr>
      <w:suppressAutoHyphens w:val="0"/>
      <w:spacing w:before="60" w:after="60"/>
      <w:ind w:left="57" w:right="57"/>
    </w:pPr>
    <w:rPr>
      <w:rFonts w:ascii="Tahoma" w:hAnsi="Tahoma" w:cs="Tahoma"/>
      <w:sz w:val="20"/>
      <w:szCs w:val="20"/>
      <w:lang w:eastAsia="cs-CZ"/>
    </w:rPr>
  </w:style>
  <w:style w:type="paragraph" w:customStyle="1" w:styleId="3nadpis">
    <w:name w:val="3. nadpis"/>
    <w:basedOn w:val="Normln"/>
    <w:uiPriority w:val="99"/>
    <w:rsid w:val="00FB648D"/>
    <w:pPr>
      <w:tabs>
        <w:tab w:val="num" w:pos="1224"/>
      </w:tabs>
      <w:suppressAutoHyphens w:val="0"/>
      <w:spacing w:after="0"/>
      <w:ind w:left="1224" w:hanging="504"/>
    </w:pPr>
    <w:rPr>
      <w:rFonts w:ascii="Arial Narrow" w:hAnsi="Arial Narrow" w:cs="Arial Narrow"/>
      <w:b/>
      <w:bCs/>
      <w:sz w:val="24"/>
      <w:lang w:eastAsia="cs-CZ"/>
    </w:rPr>
  </w:style>
  <w:style w:type="paragraph" w:customStyle="1" w:styleId="Normln-poznmkapodarou">
    <w:name w:val="Normální - poznámka pod čarou"/>
    <w:basedOn w:val="Normln"/>
    <w:uiPriority w:val="99"/>
    <w:rsid w:val="00FB648D"/>
    <w:pPr>
      <w:suppressAutoHyphens w:val="0"/>
      <w:spacing w:before="60" w:after="60"/>
    </w:pPr>
    <w:rPr>
      <w:rFonts w:ascii="Tahoma" w:hAnsi="Tahoma" w:cs="Tahoma"/>
      <w:sz w:val="16"/>
      <w:szCs w:val="20"/>
      <w:lang w:eastAsia="cs-CZ"/>
    </w:rPr>
  </w:style>
  <w:style w:type="paragraph" w:customStyle="1" w:styleId="Podnadpis1">
    <w:name w:val="Podnadpis1"/>
    <w:basedOn w:val="Normln"/>
    <w:next w:val="Normln"/>
    <w:link w:val="PodnadpisChar"/>
    <w:uiPriority w:val="99"/>
    <w:rsid w:val="00FB648D"/>
    <w:pPr>
      <w:pBdr>
        <w:bottom w:val="single" w:sz="18" w:space="6" w:color="C0504D"/>
      </w:pBdr>
      <w:suppressAutoHyphens w:val="0"/>
      <w:spacing w:after="240"/>
      <w:ind w:left="992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OdrkaEQervenChar">
    <w:name w:val="Odrážka EQ červená Char"/>
    <w:basedOn w:val="Standardnpsmoodstavce"/>
    <w:link w:val="OdrkaEQerven"/>
    <w:locked/>
    <w:rsid w:val="00FB648D"/>
    <w:rPr>
      <w:rFonts w:ascii="Tahoma" w:hAnsi="Tahoma" w:cs="Tahoma"/>
      <w:lang w:eastAsia="en-US"/>
    </w:rPr>
  </w:style>
  <w:style w:type="paragraph" w:customStyle="1" w:styleId="OdrkaEQerven">
    <w:name w:val="Odrážka EQ červená"/>
    <w:basedOn w:val="Normln"/>
    <w:link w:val="OdrkaEQervenChar"/>
    <w:rsid w:val="00FB648D"/>
    <w:pPr>
      <w:widowControl w:val="0"/>
      <w:suppressAutoHyphens w:val="0"/>
      <w:spacing w:before="60" w:after="60"/>
      <w:ind w:left="568" w:hanging="284"/>
    </w:pPr>
    <w:rPr>
      <w:rFonts w:ascii="Tahoma" w:hAnsi="Tahoma" w:cs="Tahoma"/>
      <w:sz w:val="20"/>
      <w:szCs w:val="20"/>
      <w:lang w:eastAsia="en-US"/>
    </w:rPr>
  </w:style>
  <w:style w:type="paragraph" w:customStyle="1" w:styleId="Graf">
    <w:name w:val="Graf"/>
    <w:basedOn w:val="Titulek"/>
    <w:uiPriority w:val="99"/>
    <w:rsid w:val="00FB648D"/>
    <w:pPr>
      <w:widowControl w:val="0"/>
      <w:suppressAutoHyphens w:val="0"/>
      <w:spacing w:before="200" w:after="120"/>
      <w:jc w:val="center"/>
    </w:pPr>
    <w:rPr>
      <w:rFonts w:ascii="Tahoma" w:hAnsi="Tahoma" w:cs="Tahoma"/>
      <w:b/>
      <w:bCs/>
      <w:i w:val="0"/>
      <w:iCs w:val="0"/>
      <w:color w:val="auto"/>
      <w:sz w:val="20"/>
      <w:szCs w:val="20"/>
      <w:lang w:eastAsia="en-US"/>
    </w:rPr>
  </w:style>
  <w:style w:type="paragraph" w:customStyle="1" w:styleId="OdrkyEQerven">
    <w:name w:val="Odrážky EQ červené"/>
    <w:basedOn w:val="Normln"/>
    <w:uiPriority w:val="99"/>
    <w:rsid w:val="00FB648D"/>
    <w:pPr>
      <w:numPr>
        <w:numId w:val="18"/>
      </w:numPr>
      <w:suppressAutoHyphens w:val="0"/>
      <w:autoSpaceDE w:val="0"/>
      <w:autoSpaceDN w:val="0"/>
      <w:adjustRightInd w:val="0"/>
      <w:spacing w:before="60" w:after="60"/>
    </w:pPr>
    <w:rPr>
      <w:rFonts w:ascii="Tahoma" w:hAnsi="Tahoma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uiPriority w:val="99"/>
    <w:rsid w:val="00FB648D"/>
    <w:pPr>
      <w:tabs>
        <w:tab w:val="num" w:pos="792"/>
      </w:tabs>
      <w:suppressAutoHyphens w:val="0"/>
      <w:spacing w:after="0"/>
      <w:ind w:left="792" w:hanging="432"/>
    </w:pPr>
    <w:rPr>
      <w:rFonts w:ascii="Arial Narrow" w:hAnsi="Arial Narrow" w:cs="Arial Narrow"/>
      <w:b/>
      <w:bCs/>
      <w:sz w:val="26"/>
      <w:szCs w:val="26"/>
      <w:lang w:eastAsia="cs-CZ"/>
    </w:rPr>
  </w:style>
  <w:style w:type="paragraph" w:customStyle="1" w:styleId="1nadpis">
    <w:name w:val="1. nadpis"/>
    <w:basedOn w:val="Normln"/>
    <w:uiPriority w:val="99"/>
    <w:rsid w:val="00FB648D"/>
    <w:pPr>
      <w:tabs>
        <w:tab w:val="num" w:pos="360"/>
      </w:tabs>
      <w:suppressAutoHyphens w:val="0"/>
      <w:spacing w:after="0"/>
      <w:ind w:left="360" w:hanging="360"/>
    </w:pPr>
    <w:rPr>
      <w:rFonts w:ascii="Arial Narrow" w:hAnsi="Arial Narrow" w:cs="Arial Narrow"/>
      <w:b/>
      <w:bCs/>
      <w:sz w:val="28"/>
      <w:szCs w:val="28"/>
      <w:lang w:eastAsia="cs-CZ"/>
    </w:rPr>
  </w:style>
  <w:style w:type="character" w:customStyle="1" w:styleId="NormlntunChar">
    <w:name w:val="Normální tučný Char"/>
    <w:basedOn w:val="Standardnpsmoodstavce"/>
    <w:link w:val="Normlntun0"/>
    <w:locked/>
    <w:rsid w:val="00FB648D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rsid w:val="00FB648D"/>
    <w:pPr>
      <w:keepNext/>
      <w:keepLines/>
      <w:suppressAutoHyphens w:val="0"/>
      <w:spacing w:before="240"/>
    </w:pPr>
    <w:rPr>
      <w:rFonts w:ascii="Tahoma" w:hAnsi="Tahoma" w:cs="Tahoma"/>
      <w:b/>
      <w:bCs/>
      <w:sz w:val="24"/>
      <w:lang w:eastAsia="cs-CZ"/>
    </w:rPr>
  </w:style>
  <w:style w:type="paragraph" w:customStyle="1" w:styleId="StylTitulek">
    <w:name w:val="Styl Titulek"/>
    <w:aliases w:val="Titulek tabulky + zarovnání na střed"/>
    <w:basedOn w:val="Titulek"/>
    <w:uiPriority w:val="99"/>
    <w:rsid w:val="00FB648D"/>
    <w:pPr>
      <w:widowControl w:val="0"/>
      <w:suppressAutoHyphens w:val="0"/>
      <w:spacing w:before="120" w:after="360"/>
      <w:jc w:val="center"/>
    </w:pPr>
    <w:rPr>
      <w:rFonts w:ascii="Tahoma" w:hAnsi="Tahoma" w:cs="Tahoma"/>
      <w:b/>
      <w:bCs/>
      <w:i w:val="0"/>
      <w:iCs w:val="0"/>
      <w:color w:val="auto"/>
      <w:lang w:eastAsia="en-US"/>
    </w:rPr>
  </w:style>
  <w:style w:type="paragraph" w:customStyle="1" w:styleId="StylBlhopsmavtabulcezarovnnnasted">
    <w:name w:val="Styl Bílého písma v tabulce zarovnání na střed"/>
    <w:basedOn w:val="Normln"/>
    <w:uiPriority w:val="99"/>
    <w:rsid w:val="00FB648D"/>
    <w:pPr>
      <w:widowControl w:val="0"/>
      <w:suppressAutoHyphens w:val="0"/>
      <w:spacing w:before="120" w:line="276" w:lineRule="auto"/>
      <w:jc w:val="center"/>
    </w:pPr>
    <w:rPr>
      <w:rFonts w:ascii="Tahoma" w:hAnsi="Tahoma"/>
      <w:b/>
      <w:bCs/>
      <w:color w:val="FFFFFF"/>
      <w:sz w:val="20"/>
      <w:szCs w:val="20"/>
      <w:lang w:eastAsia="cs-CZ"/>
    </w:rPr>
  </w:style>
  <w:style w:type="paragraph" w:customStyle="1" w:styleId="Deloittebodytext">
    <w:name w:val="Deloitte body text"/>
    <w:uiPriority w:val="99"/>
    <w:rsid w:val="00FB648D"/>
    <w:rPr>
      <w:rFonts w:ascii="Arial" w:hAnsi="Arial"/>
      <w:color w:val="000000"/>
      <w:sz w:val="19"/>
      <w:szCs w:val="48"/>
      <w:lang w:eastAsia="en-US"/>
    </w:rPr>
  </w:style>
  <w:style w:type="paragraph" w:customStyle="1" w:styleId="SASNadpis5">
    <w:name w:val="SAS Nadpis 5"/>
    <w:basedOn w:val="Normln"/>
    <w:next w:val="Normln"/>
    <w:uiPriority w:val="99"/>
    <w:rsid w:val="00FB648D"/>
    <w:pPr>
      <w:keepNext/>
      <w:keepLines/>
      <w:widowControl w:val="0"/>
      <w:suppressAutoHyphens w:val="0"/>
      <w:spacing w:before="100" w:after="0"/>
      <w:ind w:right="72"/>
      <w:jc w:val="right"/>
      <w:outlineLvl w:val="4"/>
    </w:pPr>
    <w:rPr>
      <w:rFonts w:ascii="Arial" w:hAnsi="Arial"/>
      <w:b/>
      <w:color w:val="800000"/>
      <w:sz w:val="16"/>
      <w:szCs w:val="20"/>
      <w:lang w:eastAsia="cs-CZ"/>
    </w:rPr>
  </w:style>
  <w:style w:type="paragraph" w:customStyle="1" w:styleId="xl66">
    <w:name w:val="xl66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67">
    <w:name w:val="xl67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68">
    <w:name w:val="xl68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69">
    <w:name w:val="xl69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0">
    <w:name w:val="xl70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1">
    <w:name w:val="xl71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2">
    <w:name w:val="xl72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73">
    <w:name w:val="xl73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4">
    <w:name w:val="xl74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5">
    <w:name w:val="xl75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6">
    <w:name w:val="xl76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7">
    <w:name w:val="xl77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78">
    <w:name w:val="xl78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86">
    <w:name w:val="xl8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7">
    <w:name w:val="xl8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8">
    <w:name w:val="xl8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9">
    <w:name w:val="xl8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0">
    <w:name w:val="xl9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1">
    <w:name w:val="xl91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2">
    <w:name w:val="xl92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3">
    <w:name w:val="xl9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4">
    <w:name w:val="xl94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5">
    <w:name w:val="xl9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6">
    <w:name w:val="xl96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7">
    <w:name w:val="xl9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98">
    <w:name w:val="xl9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9">
    <w:name w:val="xl9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0">
    <w:name w:val="xl10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1">
    <w:name w:val="xl101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102">
    <w:name w:val="xl102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3">
    <w:name w:val="xl10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4">
    <w:name w:val="xl104"/>
    <w:basedOn w:val="Normln"/>
    <w:uiPriority w:val="99"/>
    <w:rsid w:val="00FB648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5">
    <w:name w:val="xl10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6">
    <w:name w:val="xl10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107">
    <w:name w:val="xl107"/>
    <w:basedOn w:val="Normln"/>
    <w:uiPriority w:val="99"/>
    <w:rsid w:val="00FB648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8">
    <w:name w:val="xl10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9">
    <w:name w:val="xl10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FB648D"/>
    <w:pPr>
      <w:suppressAutoHyphens w:val="0"/>
      <w:spacing w:after="0"/>
      <w:ind w:left="720"/>
      <w:contextualSpacing/>
      <w:jc w:val="left"/>
    </w:pPr>
    <w:rPr>
      <w:rFonts w:ascii="Times New Roman" w:hAnsi="Times New Roman"/>
      <w:sz w:val="24"/>
      <w:lang w:eastAsia="cs-CZ"/>
    </w:rPr>
  </w:style>
  <w:style w:type="paragraph" w:customStyle="1" w:styleId="Heading21">
    <w:name w:val="Heading 2.1"/>
    <w:basedOn w:val="Nadpis2"/>
    <w:uiPriority w:val="99"/>
    <w:rsid w:val="00FB648D"/>
    <w:pPr>
      <w:numPr>
        <w:numId w:val="19"/>
      </w:numPr>
      <w:tabs>
        <w:tab w:val="left" w:pos="2268"/>
      </w:tabs>
      <w:suppressAutoHyphens w:val="0"/>
      <w:spacing w:before="360" w:after="240"/>
      <w:ind w:left="576" w:hanging="576"/>
    </w:pPr>
    <w:rPr>
      <w:rFonts w:ascii="Arial" w:hAnsi="Arial"/>
      <w:i/>
      <w:color w:val="000000"/>
      <w:sz w:val="23"/>
      <w:szCs w:val="24"/>
      <w:lang w:eastAsia="cs-CZ"/>
    </w:rPr>
  </w:style>
  <w:style w:type="character" w:customStyle="1" w:styleId="abcChar">
    <w:name w:val="abc Char"/>
    <w:link w:val="abc"/>
    <w:locked/>
    <w:rsid w:val="00FB648D"/>
    <w:rPr>
      <w:rFonts w:ascii="Calibri" w:hAnsi="Calibri"/>
      <w:sz w:val="22"/>
      <w:szCs w:val="24"/>
    </w:rPr>
  </w:style>
  <w:style w:type="paragraph" w:customStyle="1" w:styleId="abc">
    <w:name w:val="abc"/>
    <w:basedOn w:val="Normln"/>
    <w:link w:val="abcChar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paragraph" w:customStyle="1" w:styleId="nadpis10">
    <w:name w:val="nadpis 1"/>
    <w:basedOn w:val="Nzev"/>
    <w:uiPriority w:val="99"/>
    <w:rsid w:val="00FB648D"/>
    <w:pPr>
      <w:numPr>
        <w:numId w:val="20"/>
      </w:numPr>
      <w:tabs>
        <w:tab w:val="clear" w:pos="432"/>
      </w:tabs>
      <w:ind w:left="0" w:firstLine="0"/>
    </w:pPr>
  </w:style>
  <w:style w:type="paragraph" w:customStyle="1" w:styleId="nadpis20">
    <w:name w:val="nadpis2"/>
    <w:basedOn w:val="Normln"/>
    <w:uiPriority w:val="99"/>
    <w:rsid w:val="00FB648D"/>
    <w:pPr>
      <w:tabs>
        <w:tab w:val="num" w:pos="718"/>
      </w:tabs>
      <w:suppressAutoHyphens w:val="0"/>
      <w:spacing w:before="60" w:after="0" w:line="360" w:lineRule="auto"/>
      <w:ind w:left="718" w:hanging="576"/>
    </w:pPr>
    <w:rPr>
      <w:rFonts w:ascii="Calibri" w:hAnsi="Calibri"/>
      <w:b/>
      <w:bCs/>
      <w:sz w:val="28"/>
      <w:szCs w:val="20"/>
      <w:lang w:eastAsia="cs-CZ"/>
    </w:rPr>
  </w:style>
  <w:style w:type="paragraph" w:customStyle="1" w:styleId="nadpis30">
    <w:name w:val="nadpis 3"/>
    <w:basedOn w:val="Normln"/>
    <w:uiPriority w:val="99"/>
    <w:rsid w:val="00FB648D"/>
    <w:pPr>
      <w:tabs>
        <w:tab w:val="num" w:pos="720"/>
        <w:tab w:val="num" w:pos="2160"/>
      </w:tabs>
      <w:suppressAutoHyphens w:val="0"/>
      <w:spacing w:before="60" w:after="0" w:line="360" w:lineRule="auto"/>
      <w:ind w:left="720" w:hanging="720"/>
    </w:pPr>
    <w:rPr>
      <w:rFonts w:ascii="Calibri" w:hAnsi="Calibri"/>
      <w:b/>
      <w:bCs/>
      <w:szCs w:val="20"/>
      <w:lang w:eastAsia="cs-CZ"/>
    </w:rPr>
  </w:style>
  <w:style w:type="character" w:customStyle="1" w:styleId="CitaceChar">
    <w:name w:val="Citace Char"/>
    <w:link w:val="Citace1"/>
    <w:uiPriority w:val="29"/>
    <w:locked/>
    <w:rsid w:val="00FB648D"/>
    <w:rPr>
      <w:rFonts w:ascii="Calibri" w:hAnsi="Calibri"/>
      <w:i/>
      <w:iCs/>
      <w:color w:val="000000"/>
      <w:sz w:val="22"/>
      <w:szCs w:val="24"/>
    </w:rPr>
  </w:style>
  <w:style w:type="paragraph" w:customStyle="1" w:styleId="Citace1">
    <w:name w:val="Citace1"/>
    <w:basedOn w:val="Normln"/>
    <w:next w:val="Normln"/>
    <w:link w:val="CitaceChar"/>
    <w:uiPriority w:val="29"/>
    <w:qFormat/>
    <w:rsid w:val="00FB648D"/>
    <w:pPr>
      <w:suppressAutoHyphens w:val="0"/>
      <w:spacing w:before="60" w:after="60" w:line="276" w:lineRule="auto"/>
    </w:pPr>
    <w:rPr>
      <w:rFonts w:ascii="Calibri" w:hAnsi="Calibri"/>
      <w:i/>
      <w:iCs/>
      <w:color w:val="000000"/>
      <w:lang w:eastAsia="cs-CZ"/>
    </w:rPr>
  </w:style>
  <w:style w:type="paragraph" w:customStyle="1" w:styleId="Table">
    <w:name w:val="Table"/>
    <w:basedOn w:val="Normln"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20" w:after="20" w:line="276" w:lineRule="auto"/>
      <w:jc w:val="left"/>
    </w:pPr>
    <w:rPr>
      <w:rFonts w:ascii="Calibri" w:hAnsi="Calibri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60" w:after="60" w:line="276" w:lineRule="auto"/>
      <w:ind w:right="57"/>
    </w:pPr>
    <w:rPr>
      <w:rFonts w:ascii="Calibri" w:hAnsi="Calibri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rsid w:val="00FB648D"/>
    <w:pPr>
      <w:spacing w:before="120" w:after="240"/>
    </w:pPr>
    <w:rPr>
      <w:rFonts w:ascii="Tahoma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rsid w:val="00FB648D"/>
    <w:pPr>
      <w:numPr>
        <w:numId w:val="21"/>
      </w:numPr>
      <w:suppressAutoHyphens w:val="0"/>
      <w:spacing w:after="60"/>
    </w:pPr>
    <w:rPr>
      <w:rFonts w:ascii="Calibri" w:hAnsi="Calibri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rsid w:val="00FB648D"/>
    <w:pPr>
      <w:tabs>
        <w:tab w:val="left" w:pos="2268"/>
      </w:tabs>
      <w:suppressAutoHyphens w:val="0"/>
      <w:spacing w:before="60" w:after="240"/>
    </w:pPr>
    <w:rPr>
      <w:rFonts w:ascii="Calibri" w:hAnsi="Calibri" w:cs="Tahoma"/>
      <w:b/>
      <w:bCs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rsid w:val="00FB648D"/>
    <w:pPr>
      <w:numPr>
        <w:numId w:val="22"/>
      </w:numPr>
      <w:tabs>
        <w:tab w:val="left" w:pos="714"/>
      </w:tabs>
      <w:suppressAutoHyphens w:val="0"/>
      <w:spacing w:after="60"/>
    </w:pPr>
    <w:rPr>
      <w:rFonts w:ascii="Calibri" w:hAnsi="Calibri" w:cs="Tahoma"/>
      <w:i/>
      <w:iCs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rsid w:val="00FB648D"/>
    <w:pPr>
      <w:tabs>
        <w:tab w:val="left" w:pos="2268"/>
      </w:tabs>
      <w:suppressAutoHyphens w:val="0"/>
      <w:spacing w:before="60" w:after="60"/>
      <w:ind w:left="113" w:right="113"/>
    </w:pPr>
    <w:rPr>
      <w:rFonts w:ascii="Calibri" w:hAnsi="Calibri" w:cs="Tahoma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rsid w:val="00FB648D"/>
  </w:style>
  <w:style w:type="paragraph" w:customStyle="1" w:styleId="Summary">
    <w:name w:val="Summary"/>
    <w:next w:val="Normln"/>
    <w:uiPriority w:val="99"/>
    <w:rsid w:val="00FB648D"/>
    <w:pPr>
      <w:pBdr>
        <w:top w:val="single" w:sz="8" w:space="1" w:color="auto"/>
        <w:bottom w:val="single" w:sz="8" w:space="2" w:color="auto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hAnsi="Tahoma"/>
      <w:i/>
      <w:sz w:val="18"/>
      <w:lang w:eastAsia="en-US"/>
    </w:rPr>
  </w:style>
  <w:style w:type="paragraph" w:customStyle="1" w:styleId="Bulleted">
    <w:name w:val="Bulleted"/>
    <w:aliases w:val="Wingdings (symbol),Left:  6.3 mm,Hanging:  6.3 mm"/>
    <w:basedOn w:val="Normln"/>
    <w:uiPriority w:val="99"/>
    <w:rsid w:val="00FB648D"/>
    <w:pPr>
      <w:tabs>
        <w:tab w:val="left" w:pos="0"/>
      </w:tabs>
      <w:suppressAutoHyphens w:val="0"/>
      <w:spacing w:after="60"/>
      <w:ind w:left="491"/>
    </w:pPr>
    <w:rPr>
      <w:rFonts w:ascii="Calibri" w:hAnsi="Calibri" w:cs="Tahoma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rsid w:val="00FB648D"/>
    <w:pPr>
      <w:suppressAutoHyphens w:val="0"/>
      <w:spacing w:after="160" w:line="240" w:lineRule="exact"/>
    </w:pPr>
    <w:rPr>
      <w:rFonts w:ascii="Verdana" w:hAnsi="Verdana" w:cs="Arial"/>
      <w:szCs w:val="20"/>
      <w:lang w:val="en-US" w:eastAsia="en-US"/>
    </w:rPr>
  </w:style>
  <w:style w:type="paragraph" w:customStyle="1" w:styleId="Rozvrendokumentu1">
    <w:name w:val="Rozvržení dokumentu1"/>
    <w:basedOn w:val="Normln"/>
    <w:uiPriority w:val="99"/>
    <w:semiHidden/>
    <w:rsid w:val="00FB648D"/>
    <w:pPr>
      <w:shd w:val="clear" w:color="auto" w:fill="000080"/>
      <w:tabs>
        <w:tab w:val="left" w:pos="2268"/>
      </w:tabs>
      <w:suppressAutoHyphens w:val="0"/>
      <w:spacing w:after="60"/>
    </w:pPr>
    <w:rPr>
      <w:rFonts w:ascii="Calibri" w:hAnsi="Calibri"/>
      <w:szCs w:val="20"/>
      <w:lang w:eastAsia="cs-CZ"/>
    </w:rPr>
  </w:style>
  <w:style w:type="paragraph" w:customStyle="1" w:styleId="Fixedtext">
    <w:name w:val="Fixed_text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sz w:val="16"/>
      <w:szCs w:val="16"/>
      <w:lang w:val="en-GB" w:eastAsia="cs-CZ"/>
    </w:rPr>
  </w:style>
  <w:style w:type="paragraph" w:customStyle="1" w:styleId="Registration">
    <w:name w:val="Registration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caps/>
      <w:sz w:val="8"/>
      <w:szCs w:val="8"/>
      <w:lang w:val="en-GB" w:eastAsia="cs-CZ"/>
    </w:rPr>
  </w:style>
  <w:style w:type="paragraph" w:customStyle="1" w:styleId="Tabulka">
    <w:name w:val="Tabulka"/>
    <w:basedOn w:val="Normln"/>
    <w:autoRedefine/>
    <w:uiPriority w:val="99"/>
    <w:rsid w:val="00FB648D"/>
    <w:pPr>
      <w:tabs>
        <w:tab w:val="left" w:pos="2977"/>
      </w:tabs>
      <w:suppressAutoHyphens w:val="0"/>
      <w:spacing w:before="40" w:after="40"/>
      <w:ind w:left="113" w:right="113"/>
    </w:pPr>
    <w:rPr>
      <w:rFonts w:ascii="Cambria" w:hAnsi="Cambria"/>
      <w:color w:val="1C1C1C"/>
      <w:sz w:val="18"/>
      <w:szCs w:val="18"/>
      <w:lang w:eastAsia="cs-CZ"/>
    </w:rPr>
  </w:style>
  <w:style w:type="paragraph" w:customStyle="1" w:styleId="Tabulka-popis">
    <w:name w:val="Tabulka - popis"/>
    <w:basedOn w:val="Tabulka"/>
    <w:autoRedefine/>
    <w:uiPriority w:val="99"/>
    <w:rsid w:val="00FB648D"/>
  </w:style>
  <w:style w:type="character" w:customStyle="1" w:styleId="PARNormalodsazeneitalicChar">
    <w:name w:val="PAR_Normal_odsazene_italic Char"/>
    <w:link w:val="PARNormalodsazeneitalic"/>
    <w:uiPriority w:val="99"/>
    <w:locked/>
    <w:rsid w:val="00FB648D"/>
    <w:rPr>
      <w:rFonts w:ascii="Verdana" w:hAnsi="Verdana"/>
      <w:i/>
      <w:sz w:val="16"/>
      <w:szCs w:val="22"/>
      <w:lang w:val="en-US"/>
    </w:rPr>
  </w:style>
  <w:style w:type="paragraph" w:customStyle="1" w:styleId="PARNormalodsazeneitalic">
    <w:name w:val="PAR_Normal_odsazene_italic"/>
    <w:link w:val="PARNormalodsazeneitalic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i/>
      <w:sz w:val="16"/>
      <w:szCs w:val="22"/>
      <w:lang w:val="en-US"/>
    </w:rPr>
  </w:style>
  <w:style w:type="paragraph" w:customStyle="1" w:styleId="PARNormal">
    <w:name w:val="PAR_Normal"/>
    <w:uiPriority w:val="99"/>
    <w:rsid w:val="00FB648D"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hAnsi="Verdana"/>
      <w:sz w:val="18"/>
      <w:lang w:val="en-US" w:eastAsia="en-US"/>
    </w:rPr>
  </w:style>
  <w:style w:type="paragraph" w:customStyle="1" w:styleId="PARSectionheader">
    <w:name w:val="PAR_Section header"/>
    <w:next w:val="PARNormal"/>
    <w:uiPriority w:val="99"/>
    <w:rsid w:val="00FB648D"/>
    <w:pPr>
      <w:spacing w:before="360" w:after="240"/>
    </w:pPr>
    <w:rPr>
      <w:rFonts w:ascii="Verdana" w:hAnsi="Verdana"/>
      <w:b/>
      <w:sz w:val="22"/>
      <w:u w:val="single"/>
      <w:lang w:val="sk-SK" w:eastAsia="en-US"/>
    </w:rPr>
  </w:style>
  <w:style w:type="character" w:customStyle="1" w:styleId="PAROdrazka1boldChar">
    <w:name w:val="PAR_Odrazka_1_bold Char"/>
    <w:link w:val="PAROdrazka1bold"/>
    <w:uiPriority w:val="99"/>
    <w:locked/>
    <w:rsid w:val="00FB648D"/>
    <w:rPr>
      <w:rFonts w:ascii="Verdana" w:hAnsi="Verdana"/>
      <w:b/>
      <w:sz w:val="18"/>
      <w:szCs w:val="22"/>
      <w:lang w:val="sk-SK"/>
    </w:rPr>
  </w:style>
  <w:style w:type="paragraph" w:customStyle="1" w:styleId="PAROdrazka1bold">
    <w:name w:val="PAR_Odrazka_1_bold"/>
    <w:link w:val="PAROdrazka1boldChar"/>
    <w:uiPriority w:val="99"/>
    <w:rsid w:val="00FB648D"/>
    <w:pPr>
      <w:tabs>
        <w:tab w:val="right" w:pos="9639"/>
      </w:tabs>
      <w:spacing w:before="60" w:after="120"/>
    </w:pPr>
    <w:rPr>
      <w:rFonts w:ascii="Verdana" w:hAnsi="Verdana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locked/>
    <w:rsid w:val="00FB648D"/>
    <w:rPr>
      <w:rFonts w:ascii="Verdana" w:hAnsi="Verdana"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rsid w:val="00FB648D"/>
    <w:pPr>
      <w:numPr>
        <w:ilvl w:val="0"/>
        <w:numId w:val="0"/>
      </w:numPr>
      <w:suppressAutoHyphens w:val="0"/>
      <w:spacing w:before="120"/>
      <w:ind w:left="283" w:hanging="283"/>
    </w:pPr>
    <w:rPr>
      <w:rFonts w:ascii="Georgia" w:hAnsi="Georgia" w:cs="Georgia"/>
      <w:b w:val="0"/>
      <w:bCs w:val="0"/>
      <w:iCs w:val="0"/>
      <w:color w:val="000000"/>
      <w:sz w:val="20"/>
      <w:szCs w:val="20"/>
      <w:lang w:eastAsia="cs-CZ"/>
    </w:rPr>
  </w:style>
  <w:style w:type="paragraph" w:customStyle="1" w:styleId="Prohlen">
    <w:name w:val="Prohlášení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after="0" w:line="280" w:lineRule="atLeast"/>
      <w:jc w:val="center"/>
    </w:pPr>
    <w:rPr>
      <w:rFonts w:ascii="Times New Roman" w:hAnsi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2268"/>
      </w:tabs>
      <w:suppressAutoHyphens w:val="0"/>
      <w:spacing w:line="360" w:lineRule="auto"/>
      <w:ind w:left="431" w:hanging="431"/>
      <w:jc w:val="both"/>
    </w:pPr>
    <w:rPr>
      <w:rFonts w:ascii="Arial" w:hAnsi="Arial" w:cs="Times New Roman"/>
      <w:kern w:val="28"/>
      <w:sz w:val="28"/>
      <w:szCs w:val="20"/>
      <w:lang w:eastAsia="cs-CZ"/>
    </w:rPr>
  </w:style>
  <w:style w:type="paragraph" w:customStyle="1" w:styleId="Style1">
    <w:name w:val="Style1"/>
    <w:basedOn w:val="Odstavecseseznamem"/>
    <w:uiPriority w:val="99"/>
    <w:rsid w:val="00FB648D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ascii="Calibri" w:eastAsia="Times New Roman" w:hAnsi="Calibri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rsid w:val="00FB648D"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CaptionIntroductionparagraph">
    <w:name w:val="Caption Introduction paragraph"/>
    <w:autoRedefine/>
    <w:uiPriority w:val="99"/>
    <w:rsid w:val="00FB648D"/>
    <w:pPr>
      <w:numPr>
        <w:numId w:val="24"/>
      </w:numPr>
      <w:spacing w:before="240" w:after="240"/>
    </w:pPr>
    <w:rPr>
      <w:rFonts w:ascii="Arial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rsid w:val="00FB648D"/>
    <w:pPr>
      <w:numPr>
        <w:numId w:val="25"/>
      </w:numPr>
      <w:suppressAutoHyphens w:val="0"/>
      <w:overflowPunct w:val="0"/>
      <w:autoSpaceDE w:val="0"/>
      <w:autoSpaceDN w:val="0"/>
      <w:adjustRightInd w:val="0"/>
      <w:spacing w:before="60" w:after="60"/>
    </w:pPr>
    <w:rPr>
      <w:rFonts w:ascii="Times New Roman" w:hAnsi="Times New Roman"/>
      <w:kern w:val="22"/>
      <w:szCs w:val="20"/>
      <w:lang w:eastAsia="cs-CZ"/>
    </w:rPr>
  </w:style>
  <w:style w:type="character" w:customStyle="1" w:styleId="FSCNormalChar">
    <w:name w:val="FSCNormal Char"/>
    <w:link w:val="FSCNormal"/>
    <w:uiPriority w:val="99"/>
    <w:locked/>
    <w:rsid w:val="00FB648D"/>
    <w:rPr>
      <w:rFonts w:ascii="Arial" w:hAnsi="Arial"/>
      <w:sz w:val="22"/>
      <w:szCs w:val="22"/>
    </w:rPr>
  </w:style>
  <w:style w:type="paragraph" w:customStyle="1" w:styleId="FSCNormal">
    <w:name w:val="FSCNormal"/>
    <w:link w:val="FSCNormalChar"/>
    <w:uiPriority w:val="99"/>
    <w:rsid w:val="00FB648D"/>
    <w:pPr>
      <w:spacing w:after="60"/>
      <w:jc w:val="both"/>
    </w:pPr>
    <w:rPr>
      <w:rFonts w:ascii="Arial" w:hAnsi="Arial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rsid w:val="00FB648D"/>
    <w:pPr>
      <w:keepLines/>
      <w:numPr>
        <w:ilvl w:val="0"/>
        <w:numId w:val="26"/>
      </w:numPr>
      <w:tabs>
        <w:tab w:val="num" w:pos="870"/>
      </w:tabs>
      <w:suppressAutoHyphens w:val="0"/>
      <w:spacing w:before="480" w:after="60" w:line="276" w:lineRule="auto"/>
      <w:ind w:left="870"/>
    </w:pPr>
    <w:rPr>
      <w:rFonts w:ascii="Cambria" w:hAnsi="Cambria"/>
      <w:i/>
      <w:sz w:val="24"/>
      <w:szCs w:val="26"/>
      <w:lang w:eastAsia="cs-CZ"/>
    </w:rPr>
  </w:style>
  <w:style w:type="paragraph" w:customStyle="1" w:styleId="SUBNADPIS">
    <w:name w:val="SUBNADPIS"/>
    <w:basedOn w:val="Normln"/>
    <w:uiPriority w:val="99"/>
    <w:rsid w:val="00FB648D"/>
    <w:pPr>
      <w:numPr>
        <w:numId w:val="27"/>
      </w:numPr>
      <w:suppressAutoHyphens w:val="0"/>
      <w:spacing w:before="60" w:after="0" w:line="276" w:lineRule="auto"/>
    </w:pPr>
    <w:rPr>
      <w:rFonts w:ascii="Arial" w:hAnsi="Arial"/>
      <w:lang w:eastAsia="cs-CZ"/>
    </w:rPr>
  </w:style>
  <w:style w:type="paragraph" w:customStyle="1" w:styleId="19anodst">
    <w:name w:val="19an_odst"/>
    <w:basedOn w:val="Normln"/>
    <w:uiPriority w:val="99"/>
    <w:rsid w:val="00FB648D"/>
    <w:pPr>
      <w:tabs>
        <w:tab w:val="left" w:pos="567"/>
        <w:tab w:val="right" w:pos="9639"/>
      </w:tabs>
      <w:suppressAutoHyphens w:val="0"/>
      <w:spacing w:after="0"/>
    </w:pPr>
    <w:rPr>
      <w:rFonts w:ascii="Arial Narrow" w:hAnsi="Arial Narrow"/>
      <w:sz w:val="18"/>
      <w:szCs w:val="20"/>
      <w:lang w:eastAsia="cs-CZ"/>
    </w:rPr>
  </w:style>
  <w:style w:type="paragraph" w:customStyle="1" w:styleId="normalbulletbl">
    <w:name w:val="normal bullet bílá"/>
    <w:basedOn w:val="Normln"/>
    <w:uiPriority w:val="99"/>
    <w:rsid w:val="00FB648D"/>
    <w:pPr>
      <w:numPr>
        <w:numId w:val="28"/>
      </w:numPr>
      <w:suppressAutoHyphens w:val="0"/>
      <w:spacing w:after="0"/>
    </w:pPr>
    <w:rPr>
      <w:rFonts w:ascii="Arial" w:hAnsi="Arial"/>
      <w:szCs w:val="20"/>
      <w:lang w:eastAsia="cs-CZ"/>
    </w:rPr>
  </w:style>
  <w:style w:type="paragraph" w:customStyle="1" w:styleId="Popistabulky">
    <w:name w:val="Popis tabulky"/>
    <w:basedOn w:val="Normln"/>
    <w:uiPriority w:val="99"/>
    <w:rsid w:val="00FB648D"/>
    <w:pPr>
      <w:suppressAutoHyphens w:val="0"/>
      <w:spacing w:after="200" w:line="276" w:lineRule="auto"/>
      <w:jc w:val="center"/>
    </w:pPr>
    <w:rPr>
      <w:rFonts w:ascii="Calibri" w:hAnsi="Calibri"/>
      <w:i/>
      <w:szCs w:val="22"/>
      <w:lang w:eastAsia="en-US"/>
    </w:rPr>
  </w:style>
  <w:style w:type="character" w:customStyle="1" w:styleId="normsodrazkouChar">
    <w:name w:val="norm s odrazkou Char"/>
    <w:link w:val="normsodrazkou"/>
    <w:uiPriority w:val="99"/>
    <w:locked/>
    <w:rsid w:val="00FB648D"/>
    <w:rPr>
      <w:rFonts w:ascii="Arial" w:hAnsi="Arial"/>
      <w:szCs w:val="24"/>
    </w:rPr>
  </w:style>
  <w:style w:type="paragraph" w:customStyle="1" w:styleId="normsodrazkou">
    <w:name w:val="norm s odrazkou"/>
    <w:basedOn w:val="Normln"/>
    <w:link w:val="normsodrazkouChar"/>
    <w:uiPriority w:val="99"/>
    <w:rsid w:val="00FB648D"/>
    <w:pPr>
      <w:numPr>
        <w:numId w:val="29"/>
      </w:numPr>
      <w:suppressAutoHyphens w:val="0"/>
      <w:spacing w:before="60" w:after="0" w:line="276" w:lineRule="auto"/>
    </w:pPr>
    <w:rPr>
      <w:rFonts w:ascii="Arial" w:hAnsi="Arial"/>
      <w:sz w:val="20"/>
      <w:lang w:eastAsia="cs-CZ"/>
    </w:rPr>
  </w:style>
  <w:style w:type="character" w:customStyle="1" w:styleId="CitaceintenzivnChar">
    <w:name w:val="Citace – intenzivní Char"/>
    <w:link w:val="Citaceintenzivn1"/>
    <w:uiPriority w:val="99"/>
    <w:locked/>
    <w:rsid w:val="00FB648D"/>
    <w:rPr>
      <w:rFonts w:ascii="Calibri" w:hAnsi="Calibri"/>
      <w:b/>
      <w:bCs/>
      <w:i/>
      <w:iCs/>
      <w:color w:val="4F6228"/>
      <w:sz w:val="22"/>
      <w:szCs w:val="22"/>
      <w:lang w:eastAsia="en-US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FB648D"/>
    <w:pPr>
      <w:pBdr>
        <w:top w:val="single" w:sz="4" w:space="1" w:color="E46C0A"/>
        <w:bottom w:val="single" w:sz="4" w:space="4" w:color="E46C0A"/>
      </w:pBdr>
      <w:suppressAutoHyphens w:val="0"/>
      <w:spacing w:before="100" w:beforeAutospacing="1" w:after="100" w:afterAutospacing="1"/>
      <w:ind w:left="936" w:right="936"/>
      <w:contextualSpacing/>
    </w:pPr>
    <w:rPr>
      <w:rFonts w:ascii="Calibri" w:hAnsi="Calibri"/>
      <w:b/>
      <w:bCs/>
      <w:i/>
      <w:iCs/>
      <w:color w:val="4F6228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Normln-msk">
    <w:name w:val="Normální - Římská"/>
    <w:basedOn w:val="Normln"/>
    <w:uiPriority w:val="99"/>
    <w:rsid w:val="00FB648D"/>
    <w:pPr>
      <w:tabs>
        <w:tab w:val="left" w:pos="1985"/>
      </w:tabs>
      <w:suppressAutoHyphens w:val="0"/>
      <w:spacing w:after="60"/>
    </w:pPr>
    <w:rPr>
      <w:rFonts w:ascii="Calibri" w:eastAsia="MS ??" w:hAnsi="Calibri" w:cs="Calibri"/>
      <w:lang w:eastAsia="en-US"/>
    </w:rPr>
  </w:style>
  <w:style w:type="paragraph" w:customStyle="1" w:styleId="Odrka1">
    <w:name w:val="Odrážka 1"/>
    <w:basedOn w:val="Normln"/>
    <w:uiPriority w:val="99"/>
    <w:rsid w:val="00FB648D"/>
    <w:pPr>
      <w:numPr>
        <w:numId w:val="30"/>
      </w:numPr>
      <w:suppressAutoHyphens w:val="0"/>
      <w:spacing w:before="60" w:after="0"/>
    </w:pPr>
    <w:rPr>
      <w:rFonts w:ascii="Verdana" w:hAnsi="Verdana"/>
      <w:lang w:eastAsia="cs-CZ"/>
    </w:rPr>
  </w:style>
  <w:style w:type="paragraph" w:customStyle="1" w:styleId="Odrka2">
    <w:name w:val="Odrážka 2"/>
    <w:basedOn w:val="Normln"/>
    <w:uiPriority w:val="99"/>
    <w:rsid w:val="00FB648D"/>
    <w:pPr>
      <w:tabs>
        <w:tab w:val="num" w:pos="1134"/>
      </w:tabs>
      <w:suppressAutoHyphens w:val="0"/>
      <w:spacing w:before="60" w:after="0"/>
      <w:ind w:left="1134" w:hanging="567"/>
    </w:pPr>
    <w:rPr>
      <w:rFonts w:ascii="Verdana" w:hAnsi="Verdana"/>
      <w:lang w:eastAsia="cs-CZ"/>
    </w:rPr>
  </w:style>
  <w:style w:type="paragraph" w:customStyle="1" w:styleId="Odrka3">
    <w:name w:val="Odrážka 3"/>
    <w:basedOn w:val="Normln"/>
    <w:uiPriority w:val="99"/>
    <w:rsid w:val="00FB648D"/>
    <w:pPr>
      <w:tabs>
        <w:tab w:val="num" w:pos="1701"/>
      </w:tabs>
      <w:suppressAutoHyphens w:val="0"/>
      <w:spacing w:before="60" w:after="0"/>
      <w:ind w:left="1701" w:hanging="567"/>
    </w:pPr>
    <w:rPr>
      <w:rFonts w:ascii="Verdana" w:hAnsi="Verdana"/>
      <w:lang w:eastAsia="cs-CZ"/>
    </w:rPr>
  </w:style>
  <w:style w:type="paragraph" w:customStyle="1" w:styleId="Odrka4">
    <w:name w:val="Odrážka 4"/>
    <w:basedOn w:val="Normln"/>
    <w:uiPriority w:val="99"/>
    <w:rsid w:val="00FB648D"/>
    <w:pPr>
      <w:tabs>
        <w:tab w:val="num" w:pos="2268"/>
      </w:tabs>
      <w:suppressAutoHyphens w:val="0"/>
      <w:spacing w:before="60" w:after="0"/>
      <w:ind w:left="2268" w:hanging="567"/>
    </w:pPr>
    <w:rPr>
      <w:rFonts w:ascii="Verdana" w:hAnsi="Verdana"/>
      <w:lang w:eastAsia="cs-CZ"/>
    </w:rPr>
  </w:style>
  <w:style w:type="paragraph" w:customStyle="1" w:styleId="Pa2">
    <w:name w:val="Pa2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a4">
    <w:name w:val="Pa4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ole">
    <w:name w:val="pole"/>
    <w:basedOn w:val="Normln"/>
    <w:uiPriority w:val="99"/>
    <w:qFormat/>
    <w:rsid w:val="00FB648D"/>
    <w:pPr>
      <w:tabs>
        <w:tab w:val="left" w:pos="1701"/>
      </w:tabs>
      <w:suppressAutoHyphens w:val="0"/>
      <w:spacing w:after="0"/>
      <w:ind w:left="1701" w:hanging="1701"/>
      <w:jc w:val="left"/>
    </w:pPr>
    <w:rPr>
      <w:rFonts w:ascii="Arial" w:eastAsia="Calibri" w:hAnsi="Arial"/>
      <w:szCs w:val="22"/>
      <w:lang w:eastAsia="en-US"/>
    </w:rPr>
  </w:style>
  <w:style w:type="character" w:customStyle="1" w:styleId="odstavecChar">
    <w:name w:val="odstavec Char"/>
    <w:link w:val="odstavec"/>
    <w:locked/>
    <w:rsid w:val="00FB648D"/>
    <w:rPr>
      <w:rFonts w:ascii="Calibri Light" w:hAnsi="Calibri Light" w:cs="Calibri Light"/>
      <w:color w:val="262626"/>
    </w:rPr>
  </w:style>
  <w:style w:type="paragraph" w:customStyle="1" w:styleId="odstavec">
    <w:name w:val="odstavec"/>
    <w:basedOn w:val="Normln"/>
    <w:link w:val="odstavecChar"/>
    <w:rsid w:val="00FB648D"/>
    <w:pPr>
      <w:suppressAutoHyphens w:val="0"/>
      <w:spacing w:after="60" w:line="276" w:lineRule="auto"/>
      <w:ind w:left="851"/>
      <w:jc w:val="left"/>
    </w:pPr>
    <w:rPr>
      <w:rFonts w:ascii="Calibri Light" w:hAnsi="Calibri Light" w:cs="Calibri Light"/>
      <w:color w:val="262626"/>
      <w:sz w:val="20"/>
      <w:szCs w:val="20"/>
      <w:lang w:eastAsia="cs-CZ"/>
    </w:rPr>
  </w:style>
  <w:style w:type="paragraph" w:customStyle="1" w:styleId="CM1">
    <w:name w:val="CM1"/>
    <w:basedOn w:val="Default"/>
    <w:next w:val="Default"/>
    <w:uiPriority w:val="99"/>
    <w:rsid w:val="00FB648D"/>
    <w:pPr>
      <w:widowControl w:val="0"/>
      <w:spacing w:line="328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6">
    <w:name w:val="CM6"/>
    <w:basedOn w:val="Default"/>
    <w:next w:val="Default"/>
    <w:uiPriority w:val="99"/>
    <w:rsid w:val="00FB648D"/>
    <w:pPr>
      <w:widowControl w:val="0"/>
      <w:spacing w:after="77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3">
    <w:name w:val="CM3"/>
    <w:basedOn w:val="Default"/>
    <w:next w:val="Default"/>
    <w:uiPriority w:val="99"/>
    <w:rsid w:val="00FB648D"/>
    <w:pPr>
      <w:widowControl w:val="0"/>
      <w:spacing w:line="291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7">
    <w:name w:val="CM7"/>
    <w:basedOn w:val="Default"/>
    <w:next w:val="Default"/>
    <w:uiPriority w:val="99"/>
    <w:rsid w:val="00FB648D"/>
    <w:pPr>
      <w:widowControl w:val="0"/>
      <w:spacing w:after="75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11">
    <w:name w:val="CM11"/>
    <w:basedOn w:val="Default"/>
    <w:next w:val="Default"/>
    <w:uiPriority w:val="99"/>
    <w:rsid w:val="00FB648D"/>
    <w:pPr>
      <w:widowControl w:val="0"/>
      <w:spacing w:after="223"/>
    </w:pPr>
    <w:rPr>
      <w:rFonts w:ascii="Calibri" w:eastAsia="Times New Roman" w:hAnsi="Calibri" w:cs="Times New Roman"/>
      <w:color w:val="auto"/>
      <w:lang w:eastAsia="cs-CZ"/>
    </w:rPr>
  </w:style>
  <w:style w:type="character" w:customStyle="1" w:styleId="bodspecifikaceChar">
    <w:name w:val="bod specifikace Char"/>
    <w:link w:val="bodspecifikace"/>
    <w:uiPriority w:val="99"/>
    <w:locked/>
    <w:rsid w:val="00FB648D"/>
    <w:rPr>
      <w:rFonts w:ascii="Calibri" w:hAnsi="Calibri"/>
      <w:b/>
      <w:noProof/>
    </w:rPr>
  </w:style>
  <w:style w:type="paragraph" w:customStyle="1" w:styleId="bodspecifikace">
    <w:name w:val="bod specifikace"/>
    <w:basedOn w:val="Normln"/>
    <w:link w:val="bodspecifikaceChar"/>
    <w:uiPriority w:val="99"/>
    <w:qFormat/>
    <w:rsid w:val="00FB648D"/>
    <w:pPr>
      <w:widowControl w:val="0"/>
      <w:numPr>
        <w:numId w:val="31"/>
      </w:numPr>
      <w:tabs>
        <w:tab w:val="left" w:pos="851"/>
      </w:tabs>
      <w:suppressAutoHyphens w:val="0"/>
      <w:spacing w:after="0"/>
    </w:pPr>
    <w:rPr>
      <w:rFonts w:ascii="Calibri" w:hAnsi="Calibri"/>
      <w:b/>
      <w:noProof/>
      <w:sz w:val="20"/>
      <w:szCs w:val="20"/>
      <w:lang w:eastAsia="cs-CZ"/>
    </w:rPr>
  </w:style>
  <w:style w:type="character" w:customStyle="1" w:styleId="Odstavec1-nabdkaChar">
    <w:name w:val="Odstavec 1 - nabídka Char"/>
    <w:link w:val="Odstavec1-nabdka"/>
    <w:uiPriority w:val="99"/>
    <w:locked/>
    <w:rsid w:val="00FB648D"/>
    <w:rPr>
      <w:rFonts w:ascii="Arial" w:hAnsi="Arial"/>
      <w:lang w:val="x-none" w:eastAsia="x-none"/>
    </w:rPr>
  </w:style>
  <w:style w:type="paragraph" w:customStyle="1" w:styleId="Odstavec1-nabdka">
    <w:name w:val="Odstavec 1 - nabídka"/>
    <w:basedOn w:val="Normln"/>
    <w:link w:val="Odstavec1-nabdkaChar"/>
    <w:uiPriority w:val="99"/>
    <w:rsid w:val="00FB648D"/>
    <w:pPr>
      <w:suppressAutoHyphens w:val="0"/>
      <w:spacing w:after="0"/>
    </w:pPr>
    <w:rPr>
      <w:rFonts w:ascii="Arial" w:hAnsi="Arial"/>
      <w:sz w:val="20"/>
      <w:szCs w:val="20"/>
      <w:lang w:val="x-none" w:eastAsia="x-none"/>
    </w:rPr>
  </w:style>
  <w:style w:type="paragraph" w:customStyle="1" w:styleId="odrky1-nabdka">
    <w:name w:val="odrážky 1 - nabídka"/>
    <w:basedOn w:val="Odstavec1-nabdka"/>
    <w:next w:val="Odstavec1-nabdka"/>
    <w:uiPriority w:val="99"/>
    <w:qFormat/>
    <w:rsid w:val="00FB648D"/>
    <w:pPr>
      <w:numPr>
        <w:numId w:val="32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character" w:customStyle="1" w:styleId="OzahlvinazevspolChar">
    <w:name w:val="O_zahlvi_nazev_spol Char"/>
    <w:basedOn w:val="Standardnpsmoodstavce"/>
    <w:link w:val="Ozahlvinazevspol"/>
    <w:locked/>
    <w:rsid w:val="00FB648D"/>
    <w:rPr>
      <w:rFonts w:ascii="Arial" w:eastAsiaTheme="minorHAnsi" w:hAnsi="Arial" w:cs="Arial"/>
      <w:bCs/>
      <w:noProof/>
    </w:rPr>
  </w:style>
  <w:style w:type="paragraph" w:customStyle="1" w:styleId="Ozahlvinazevspol">
    <w:name w:val="O_zahlvi_nazev_spol"/>
    <w:basedOn w:val="Normln"/>
    <w:link w:val="OzahlvinazevspolChar"/>
    <w:qFormat/>
    <w:rsid w:val="00FB648D"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uppressAutoHyphens w:val="0"/>
      <w:spacing w:line="300" w:lineRule="auto"/>
      <w:jc w:val="right"/>
    </w:pPr>
    <w:rPr>
      <w:rFonts w:ascii="Arial" w:eastAsiaTheme="minorHAnsi" w:hAnsi="Arial" w:cs="Arial"/>
      <w:bCs/>
      <w:noProof/>
      <w:sz w:val="20"/>
      <w:szCs w:val="20"/>
      <w:lang w:eastAsia="cs-CZ"/>
    </w:rPr>
  </w:style>
  <w:style w:type="character" w:customStyle="1" w:styleId="Odrka2doplohyChar">
    <w:name w:val="Odrážka 2 do přílohy Char"/>
    <w:link w:val="Odrka2doplohy"/>
    <w:uiPriority w:val="99"/>
    <w:locked/>
    <w:rsid w:val="00FB648D"/>
  </w:style>
  <w:style w:type="paragraph" w:customStyle="1" w:styleId="Odrka2doplohy">
    <w:name w:val="Odrážka 2 do přílohy"/>
    <w:basedOn w:val="Normln"/>
    <w:link w:val="Odrka2doplohyChar"/>
    <w:uiPriority w:val="99"/>
    <w:qFormat/>
    <w:rsid w:val="00FB648D"/>
    <w:pPr>
      <w:numPr>
        <w:numId w:val="33"/>
      </w:numPr>
      <w:suppressAutoHyphens w:val="0"/>
      <w:spacing w:after="0"/>
      <w:ind w:left="714" w:hanging="357"/>
    </w:pPr>
    <w:rPr>
      <w:rFonts w:ascii="Times New Roman" w:hAnsi="Times New Roman"/>
      <w:sz w:val="20"/>
      <w:szCs w:val="20"/>
      <w:lang w:eastAsia="cs-CZ"/>
    </w:rPr>
  </w:style>
  <w:style w:type="paragraph" w:customStyle="1" w:styleId="Tlotextu">
    <w:name w:val="Tělo textu"/>
    <w:basedOn w:val="Normln"/>
    <w:uiPriority w:val="99"/>
    <w:rsid w:val="00FB648D"/>
    <w:pPr>
      <w:suppressAutoHyphens w:val="0"/>
      <w:jc w:val="left"/>
    </w:pPr>
    <w:rPr>
      <w:rFonts w:ascii="Times New Roman" w:hAnsi="Times New Roman"/>
      <w:sz w:val="24"/>
      <w:lang w:eastAsia="cs-CZ"/>
    </w:rPr>
  </w:style>
  <w:style w:type="paragraph" w:customStyle="1" w:styleId="Odstavec2-obecndokument">
    <w:name w:val="Odstavec 2 - obecný dokument"/>
    <w:basedOn w:val="Normln"/>
    <w:uiPriority w:val="99"/>
    <w:qFormat/>
    <w:rsid w:val="00FB648D"/>
    <w:pPr>
      <w:spacing w:before="120" w:after="0"/>
      <w:ind w:left="357"/>
    </w:pPr>
    <w:rPr>
      <w:rFonts w:ascii="Tahoma" w:hAnsi="Tahoma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uiPriority w:val="99"/>
    <w:qFormat/>
    <w:rsid w:val="00FB648D"/>
    <w:pPr>
      <w:suppressAutoHyphens w:val="0"/>
      <w:spacing w:before="120" w:after="0"/>
    </w:pPr>
    <w:rPr>
      <w:rFonts w:ascii="Tahoma" w:hAnsi="Tahoma"/>
      <w:color w:val="00000A"/>
      <w:sz w:val="20"/>
      <w:szCs w:val="20"/>
      <w:lang w:eastAsia="cs-CZ"/>
    </w:rPr>
  </w:style>
  <w:style w:type="character" w:styleId="Zstupntext">
    <w:name w:val="Placeholder Text"/>
    <w:uiPriority w:val="99"/>
    <w:semiHidden/>
    <w:rsid w:val="00FB648D"/>
    <w:rPr>
      <w:color w:val="808080"/>
    </w:rPr>
  </w:style>
  <w:style w:type="character" w:styleId="Zdraznnjemn">
    <w:name w:val="Subtle Emphasis"/>
    <w:basedOn w:val="Standardnpsmoodstavce"/>
    <w:uiPriority w:val="19"/>
    <w:qFormat/>
    <w:rsid w:val="00FB648D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FB648D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FB648D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FB648D"/>
    <w:rPr>
      <w:b/>
      <w:bCs/>
      <w:smallCaps/>
      <w:u w:val="single"/>
    </w:rPr>
  </w:style>
  <w:style w:type="character" w:styleId="Nzevknihy">
    <w:name w:val="Book Title"/>
    <w:basedOn w:val="Standardnpsmoodstavce"/>
    <w:uiPriority w:val="99"/>
    <w:qFormat/>
    <w:rsid w:val="00FB648D"/>
    <w:rPr>
      <w:b/>
      <w:bCs/>
      <w:smallCaps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FB648D"/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</w:rPr>
  </w:style>
  <w:style w:type="character" w:customStyle="1" w:styleId="datalabel">
    <w:name w:val="datalabel"/>
    <w:basedOn w:val="Standardnpsmoodstavce"/>
    <w:rsid w:val="00FB648D"/>
  </w:style>
  <w:style w:type="character" w:customStyle="1" w:styleId="cizojazycne">
    <w:name w:val="cizojazycne"/>
    <w:basedOn w:val="Standardnpsmoodstavce"/>
    <w:rsid w:val="00FB648D"/>
    <w:rPr>
      <w:rFonts w:ascii="Times New Roman" w:hAnsi="Times New Roman" w:cs="Times New Roman" w:hint="default"/>
    </w:rPr>
  </w:style>
  <w:style w:type="character" w:customStyle="1" w:styleId="CharChar1">
    <w:name w:val="Char Char1"/>
    <w:basedOn w:val="Standardnpsmoodstavce"/>
    <w:locked/>
    <w:rsid w:val="00FB648D"/>
    <w:rPr>
      <w:rFonts w:ascii="Tahoma" w:hAnsi="Tahoma" w:cs="Tahoma" w:hint="default"/>
      <w:lang w:val="cs-CZ" w:eastAsia="cs-CZ"/>
    </w:rPr>
  </w:style>
  <w:style w:type="character" w:customStyle="1" w:styleId="Znakypropoznmkupodarou">
    <w:name w:val="Znaky pro poznámku pod čarou"/>
    <w:basedOn w:val="Standardnpsmoodstavce"/>
    <w:rsid w:val="00FB648D"/>
    <w:rPr>
      <w:rFonts w:ascii="Times New Roman" w:hAnsi="Times New Roman" w:cs="Times New Roman" w:hint="default"/>
      <w:vertAlign w:val="superscript"/>
    </w:rPr>
  </w:style>
  <w:style w:type="character" w:customStyle="1" w:styleId="TextkomenteChar1">
    <w:name w:val="Text komentáře Char1"/>
    <w:basedOn w:val="Standardnpsmoodstavce"/>
    <w:semiHidden/>
    <w:locked/>
    <w:rsid w:val="00FB648D"/>
    <w:rPr>
      <w:rFonts w:ascii="Arial Narrow" w:hAnsi="Arial Narrow" w:cs="Arial Narrow" w:hint="default"/>
      <w:sz w:val="20"/>
      <w:szCs w:val="20"/>
      <w:lang w:eastAsia="cs-CZ"/>
    </w:rPr>
  </w:style>
  <w:style w:type="character" w:customStyle="1" w:styleId="controllabel">
    <w:name w:val="control_label"/>
    <w:basedOn w:val="Standardnpsmoodstavce"/>
    <w:rsid w:val="00FB648D"/>
  </w:style>
  <w:style w:type="character" w:customStyle="1" w:styleId="listframecaption">
    <w:name w:val="listframe_caption"/>
    <w:basedOn w:val="Standardnpsmoodstavce"/>
    <w:rsid w:val="00FB648D"/>
  </w:style>
  <w:style w:type="character" w:customStyle="1" w:styleId="Bold">
    <w:name w:val="Bold"/>
    <w:uiPriority w:val="99"/>
    <w:rsid w:val="00FB648D"/>
    <w:rPr>
      <w:rFonts w:ascii="Times New Roman" w:hAnsi="Times New Roman" w:cs="Times New Roman" w:hint="default"/>
      <w:b/>
      <w:bCs/>
      <w:color w:val="auto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B648D"/>
    <w:pPr>
      <w:pBdr>
        <w:bottom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B648D"/>
    <w:pPr>
      <w:pBdr>
        <w:top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character" w:customStyle="1" w:styleId="obrzekChar">
    <w:name w:val="obrázek Char"/>
    <w:rsid w:val="00FB648D"/>
    <w:rPr>
      <w:rFonts w:ascii="Times New Roman" w:eastAsia="Times New Roman" w:hAnsi="Times New Roman" w:cs="Times New Roman" w:hint="default"/>
      <w:sz w:val="20"/>
      <w:szCs w:val="24"/>
      <w:lang w:val="cs-CZ" w:eastAsia="cs-CZ" w:bidi="ar-SA"/>
    </w:rPr>
  </w:style>
  <w:style w:type="character" w:customStyle="1" w:styleId="WW8Num6z1">
    <w:name w:val="WW8Num6z1"/>
    <w:uiPriority w:val="99"/>
    <w:rsid w:val="00FB648D"/>
    <w:rPr>
      <w:rFonts w:ascii="Tahoma" w:hAnsi="Tahoma" w:cs="Tahoma" w:hint="default"/>
    </w:rPr>
  </w:style>
  <w:style w:type="character" w:customStyle="1" w:styleId="CHARbold-italic">
    <w:name w:val="CHAR_bold-italic"/>
    <w:uiPriority w:val="99"/>
    <w:rsid w:val="00FB648D"/>
    <w:rPr>
      <w:rFonts w:ascii="Verdana" w:hAnsi="Verdana" w:hint="default"/>
      <w:b/>
      <w:bCs w:val="0"/>
      <w:i/>
      <w:iCs w:val="0"/>
      <w:color w:val="auto"/>
      <w:sz w:val="20"/>
      <w:lang w:val="sk-SK"/>
    </w:rPr>
  </w:style>
  <w:style w:type="character" w:customStyle="1" w:styleId="CHARlink">
    <w:name w:val="CHAR_link"/>
    <w:uiPriority w:val="99"/>
    <w:rsid w:val="00FB648D"/>
    <w:rPr>
      <w:rFonts w:ascii="Verdana" w:hAnsi="Verdana" w:hint="default"/>
      <w:color w:val="0000FF"/>
      <w:sz w:val="18"/>
      <w:u w:val="single"/>
      <w:lang w:val="sk-SK"/>
    </w:rPr>
  </w:style>
  <w:style w:type="character" w:customStyle="1" w:styleId="tsubjname">
    <w:name w:val="tsubjname"/>
    <w:uiPriority w:val="99"/>
    <w:rsid w:val="00FB648D"/>
  </w:style>
  <w:style w:type="character" w:customStyle="1" w:styleId="apple-style-span">
    <w:name w:val="apple-style-span"/>
    <w:uiPriority w:val="99"/>
    <w:rsid w:val="00FB648D"/>
    <w:rPr>
      <w:rFonts w:ascii="Times New Roman" w:hAnsi="Times New Roman" w:cs="Times New Roman" w:hint="default"/>
    </w:rPr>
  </w:style>
  <w:style w:type="character" w:customStyle="1" w:styleId="platne">
    <w:name w:val="platne"/>
    <w:uiPriority w:val="99"/>
    <w:rsid w:val="00FB648D"/>
  </w:style>
  <w:style w:type="character" w:customStyle="1" w:styleId="BookTitle1">
    <w:name w:val="Book Title1"/>
    <w:uiPriority w:val="99"/>
    <w:rsid w:val="00FB648D"/>
    <w:rPr>
      <w:b/>
      <w:bCs w:val="0"/>
      <w:smallCaps/>
      <w:spacing w:val="5"/>
    </w:rPr>
  </w:style>
  <w:style w:type="table" w:styleId="Stednmka1zvraznn2">
    <w:name w:val="Medium Grid 1 Accent 2"/>
    <w:basedOn w:val="Normlntabulka"/>
    <w:link w:val="Stednmka1zvraznn2Char"/>
    <w:uiPriority w:val="99"/>
    <w:semiHidden/>
    <w:unhideWhenUsed/>
    <w:rsid w:val="00FB648D"/>
    <w:rPr>
      <w:rFonts w:ascii="Calibri" w:hAnsi="Calibri" w:cs="Calibri"/>
      <w:lang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customStyle="1" w:styleId="Stednmka1zvraznn2Char">
    <w:name w:val="Střední mřížka 1 – zvýraznění 2 Char"/>
    <w:link w:val="Stednmka1zvraznn2"/>
    <w:uiPriority w:val="99"/>
    <w:semiHidden/>
    <w:locked/>
    <w:rsid w:val="00FB648D"/>
    <w:rPr>
      <w:rFonts w:ascii="Calibri" w:hAnsi="Calibri" w:cs="Calibri" w:hint="default"/>
      <w:sz w:val="20"/>
      <w:lang w:eastAsia="en-US"/>
    </w:rPr>
  </w:style>
  <w:style w:type="character" w:customStyle="1" w:styleId="IntenseEmphasis1">
    <w:name w:val="Intense Emphasis1"/>
    <w:uiPriority w:val="99"/>
    <w:rsid w:val="00FB648D"/>
    <w:rPr>
      <w:rFonts w:ascii="Calibri" w:hAnsi="Calibri" w:cs="Calibri" w:hint="default"/>
      <w:b/>
      <w:bCs w:val="0"/>
      <w:color w:val="000000"/>
      <w:sz w:val="22"/>
      <w:u w:val="single"/>
    </w:rPr>
  </w:style>
  <w:style w:type="character" w:customStyle="1" w:styleId="A3">
    <w:name w:val="A3"/>
    <w:uiPriority w:val="99"/>
    <w:rsid w:val="00FB648D"/>
    <w:rPr>
      <w:b/>
      <w:bCs w:val="0"/>
      <w:color w:val="000000"/>
    </w:rPr>
  </w:style>
  <w:style w:type="character" w:customStyle="1" w:styleId="A5">
    <w:name w:val="A5"/>
    <w:uiPriority w:val="99"/>
    <w:rsid w:val="00FB648D"/>
    <w:rPr>
      <w:color w:val="000000"/>
      <w:sz w:val="18"/>
    </w:rPr>
  </w:style>
  <w:style w:type="character" w:customStyle="1" w:styleId="googqs-tidbit1">
    <w:name w:val="goog_qs-tidbit1"/>
    <w:uiPriority w:val="99"/>
    <w:rsid w:val="00FB648D"/>
  </w:style>
  <w:style w:type="character" w:customStyle="1" w:styleId="st1">
    <w:name w:val="st1"/>
    <w:rsid w:val="00FB648D"/>
  </w:style>
  <w:style w:type="character" w:customStyle="1" w:styleId="ft">
    <w:name w:val="ft"/>
    <w:uiPriority w:val="99"/>
    <w:rsid w:val="00FB648D"/>
  </w:style>
  <w:style w:type="character" w:customStyle="1" w:styleId="Zvraznn1">
    <w:name w:val="Zvýraznění1"/>
    <w:uiPriority w:val="99"/>
    <w:qFormat/>
    <w:rsid w:val="00FB648D"/>
    <w:rPr>
      <w:rFonts w:ascii="Times New Roman" w:hAnsi="Times New Roman" w:cs="Times New Roman" w:hint="default"/>
      <w:i/>
      <w:iCs/>
    </w:rPr>
  </w:style>
  <w:style w:type="character" w:customStyle="1" w:styleId="Nevyeenzmnka20">
    <w:name w:val="Nevyřešená zmínka20"/>
    <w:basedOn w:val="Standardnpsmoodstavce"/>
    <w:uiPriority w:val="99"/>
    <w:semiHidden/>
    <w:rsid w:val="00FB648D"/>
    <w:rPr>
      <w:color w:val="808080"/>
      <w:shd w:val="clear" w:color="auto" w:fill="E6E6E6"/>
    </w:rPr>
  </w:style>
  <w:style w:type="table" w:styleId="Webovtabulka1">
    <w:name w:val="Table Web 1"/>
    <w:basedOn w:val="Normlntabulka"/>
    <w:uiPriority w:val="99"/>
    <w:semiHidden/>
    <w:unhideWhenUsed/>
    <w:rsid w:val="00FB648D"/>
    <w:pPr>
      <w:tabs>
        <w:tab w:val="left" w:pos="2268"/>
      </w:tabs>
      <w:spacing w:after="120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ascii="Times New Roman" w:hAnsi="Times New Roman" w:cs="Times New Roman" w:hint="default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seznamzvraznn3">
    <w:name w:val="Light List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tlmkazvraznn3">
    <w:name w:val="Light Grid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tednmka2zvraznn3">
    <w:name w:val="Medium Grid 2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ajorHAnsi" w:eastAsiaTheme="majorEastAsia" w:hAnsiTheme="majorHAnsi" w:cstheme="majorBidi"/>
      <w:color w:val="000000" w:themeColor="text1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vtltabulkasmkou1zvraznn1">
    <w:name w:val="Grid Table 1 Light Accent 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FB648D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rFonts w:asciiTheme="minorHAnsi" w:hAnsiTheme="minorHAnsi" w:cs="Calibri" w:hint="default"/>
      </w:rPr>
    </w:tblStylePr>
  </w:style>
  <w:style w:type="table" w:customStyle="1" w:styleId="GSEtab">
    <w:name w:val="GSE tab"/>
    <w:basedOn w:val="Normlntabulka"/>
    <w:uiPriority w:val="99"/>
    <w:rsid w:val="00FB648D"/>
    <w:pPr>
      <w:jc w:val="center"/>
    </w:pPr>
    <w:rPr>
      <w:rFonts w:ascii="Calibri" w:eastAsia="Calibri" w:hAnsi="Calibri"/>
    </w:rPr>
    <w:tblPr>
      <w:tblStyleRowBandSize w:val="1"/>
      <w:tblInd w:w="0" w:type="dxa"/>
      <w:tblBorders>
        <w:top w:val="single" w:sz="8" w:space="0" w:color="7B7B7B" w:themeColor="accent3" w:themeShade="BF"/>
        <w:left w:val="single" w:sz="8" w:space="0" w:color="7B7B7B" w:themeColor="accent3" w:themeShade="BF"/>
        <w:bottom w:val="single" w:sz="8" w:space="0" w:color="7B7B7B" w:themeColor="accent3" w:themeShade="BF"/>
        <w:right w:val="single" w:sz="8" w:space="0" w:color="7B7B7B" w:themeColor="accent3" w:themeShade="BF"/>
        <w:insideH w:val="single" w:sz="8" w:space="0" w:color="7B7B7B" w:themeColor="accent3" w:themeShade="BF"/>
        <w:insideV w:val="single" w:sz="8" w:space="0" w:color="7B7B7B" w:themeColor="accent3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b/>
      </w:rPr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EDEDED" w:themeFill="accent3" w:themeFillTint="33"/>
      </w:tcPr>
    </w:tblStylePr>
  </w:style>
  <w:style w:type="table" w:customStyle="1" w:styleId="Prosttabulka21">
    <w:name w:val="Prostá tabulka 21"/>
    <w:basedOn w:val="Normlntabulka"/>
    <w:uiPriority w:val="42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1">
    <w:name w:val="Světlá tabulka s mřížkou 1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ln2b">
    <w:name w:val="Normální 2 b."/>
    <w:basedOn w:val="Normln5b"/>
    <w:uiPriority w:val="99"/>
    <w:rsid w:val="00FB648D"/>
    <w:rPr>
      <w:sz w:val="4"/>
    </w:rPr>
  </w:style>
  <w:style w:type="numbering" w:customStyle="1" w:styleId="Styl2">
    <w:name w:val="Styl2"/>
    <w:rsid w:val="00FB648D"/>
    <w:pPr>
      <w:numPr>
        <w:numId w:val="34"/>
      </w:numPr>
    </w:pPr>
  </w:style>
  <w:style w:type="table" w:customStyle="1" w:styleId="Mkatabulky1">
    <w:name w:val="Mřížka tabulky1"/>
    <w:basedOn w:val="Normlntabulka"/>
    <w:next w:val="Mkatabulky"/>
    <w:uiPriority w:val="39"/>
    <w:rsid w:val="00D216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-item">
    <w:name w:val="Bullet - item"/>
    <w:basedOn w:val="Normln"/>
    <w:link w:val="Bullet-itemChar"/>
    <w:qFormat/>
    <w:rsid w:val="003D1AE0"/>
    <w:pPr>
      <w:suppressAutoHyphens w:val="0"/>
      <w:spacing w:before="160" w:after="160"/>
      <w:jc w:val="left"/>
    </w:pPr>
    <w:rPr>
      <w:rFonts w:ascii="Calibri" w:hAnsi="Calibri"/>
      <w:lang w:eastAsia="en-US"/>
    </w:rPr>
  </w:style>
  <w:style w:type="character" w:customStyle="1" w:styleId="Bullet-itemChar">
    <w:name w:val="Bullet - item Char"/>
    <w:basedOn w:val="Standardnpsmoodstavce"/>
    <w:link w:val="Bullet-item"/>
    <w:rsid w:val="003D1AE0"/>
    <w:rPr>
      <w:rFonts w:ascii="Calibri" w:hAnsi="Calibri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1938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2020-02-17T13:13:00Z</dcterms:created>
  <dcterms:modified xsi:type="dcterms:W3CDTF">2020-02-25T10:44:00Z</dcterms:modified>
</cp:coreProperties>
</file>